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F073A" w14:textId="7FA4E432" w:rsidR="0041698A" w:rsidRPr="0041698A" w:rsidRDefault="0041698A" w:rsidP="0041698A">
      <w:pPr>
        <w:pStyle w:val="Nagwek"/>
        <w:jc w:val="right"/>
        <w:rPr>
          <w:rFonts w:cs="Arial"/>
          <w:i w:val="0"/>
          <w:iCs/>
          <w:sz w:val="24"/>
          <w:szCs w:val="24"/>
        </w:rPr>
      </w:pPr>
      <w:r w:rsidRPr="0041698A">
        <w:rPr>
          <w:rFonts w:cs="Arial"/>
          <w:i w:val="0"/>
          <w:iCs/>
          <w:sz w:val="24"/>
          <w:szCs w:val="24"/>
        </w:rPr>
        <w:t>Załącznik nr 2 do Regulaminu wyboru projektów</w:t>
      </w:r>
    </w:p>
    <w:p w14:paraId="4A243F43" w14:textId="0E226CA7" w:rsidR="00B923B6" w:rsidRDefault="00035ED9" w:rsidP="0024388B">
      <w:pPr>
        <w:spacing w:line="276" w:lineRule="auto"/>
        <w:rPr>
          <w:rFonts w:ascii="Arial" w:eastAsiaTheme="majorEastAsia" w:hAnsi="Arial" w:cs="Arial"/>
          <w:b/>
          <w:bCs/>
          <w:color w:val="0070C0"/>
          <w:sz w:val="36"/>
          <w:szCs w:val="36"/>
          <w:lang w:eastAsia="en-US"/>
        </w:rPr>
      </w:pPr>
      <w:r w:rsidRPr="00B923B6">
        <w:rPr>
          <w:rFonts w:ascii="Arial" w:hAnsi="Arial" w:cs="Arial"/>
          <w:b/>
          <w:bCs/>
          <w:color w:val="2E74B5" w:themeColor="accent5" w:themeShade="BF"/>
          <w:sz w:val="36"/>
          <w:szCs w:val="36"/>
        </w:rPr>
        <w:t xml:space="preserve">Wskaźniki realizacji </w:t>
      </w:r>
      <w:r w:rsidRPr="00B923B6">
        <w:rPr>
          <w:rFonts w:ascii="Arial" w:eastAsiaTheme="majorEastAsia" w:hAnsi="Arial" w:cs="Arial"/>
          <w:b/>
          <w:bCs/>
          <w:color w:val="0070C0"/>
          <w:sz w:val="36"/>
          <w:szCs w:val="36"/>
          <w:lang w:eastAsia="en-US"/>
        </w:rPr>
        <w:t>projektu</w:t>
      </w:r>
    </w:p>
    <w:p w14:paraId="58AD9DC3" w14:textId="77777777" w:rsidR="00420AF5" w:rsidRDefault="00420AF5" w:rsidP="0024388B">
      <w:pPr>
        <w:autoSpaceDE w:val="0"/>
        <w:autoSpaceDN w:val="0"/>
        <w:adjustRightInd w:val="0"/>
        <w:spacing w:before="0" w:line="276" w:lineRule="auto"/>
        <w:jc w:val="both"/>
        <w:rPr>
          <w:rFonts w:cs="Arial"/>
          <w:noProof/>
          <w:szCs w:val="22"/>
        </w:rPr>
      </w:pPr>
    </w:p>
    <w:tbl>
      <w:tblPr>
        <w:tblStyle w:val="Tabela-Siatka"/>
        <w:tblW w:w="0" w:type="auto"/>
        <w:tblLook w:val="04A0" w:firstRow="1" w:lastRow="0" w:firstColumn="1" w:lastColumn="0" w:noHBand="0" w:noVBand="1"/>
      </w:tblPr>
      <w:tblGrid>
        <w:gridCol w:w="555"/>
        <w:gridCol w:w="3031"/>
        <w:gridCol w:w="5843"/>
        <w:gridCol w:w="4565"/>
      </w:tblGrid>
      <w:tr w:rsidR="00035ED9" w14:paraId="13A2BFA5" w14:textId="77777777" w:rsidTr="00D90444">
        <w:tc>
          <w:tcPr>
            <w:tcW w:w="13994" w:type="dxa"/>
            <w:gridSpan w:val="4"/>
          </w:tcPr>
          <w:p w14:paraId="2ADA4C02" w14:textId="65B3E8C7" w:rsidR="00035ED9" w:rsidRPr="00AB47BA" w:rsidRDefault="000844A8" w:rsidP="0024388B">
            <w:pPr>
              <w:autoSpaceDE w:val="0"/>
              <w:autoSpaceDN w:val="0"/>
              <w:adjustRightInd w:val="0"/>
              <w:spacing w:before="0" w:line="276" w:lineRule="auto"/>
              <w:jc w:val="both"/>
              <w:rPr>
                <w:rFonts w:ascii="Arial" w:hAnsi="Arial" w:cs="Arial"/>
                <w:b/>
                <w:bCs/>
                <w:noProof/>
                <w:sz w:val="24"/>
                <w:szCs w:val="24"/>
              </w:rPr>
            </w:pPr>
            <w:r w:rsidRPr="000844A8">
              <w:rPr>
                <w:rFonts w:ascii="Arial" w:hAnsi="Arial" w:cs="Arial"/>
                <w:b/>
                <w:bCs/>
                <w:noProof/>
                <w:color w:val="2E74B5" w:themeColor="accent5" w:themeShade="BF"/>
                <w:sz w:val="24"/>
                <w:szCs w:val="24"/>
              </w:rPr>
              <w:t xml:space="preserve">Wskaźniki </w:t>
            </w:r>
            <w:r w:rsidR="00126C9B">
              <w:rPr>
                <w:rFonts w:ascii="Arial" w:hAnsi="Arial" w:cs="Arial"/>
                <w:b/>
                <w:bCs/>
                <w:noProof/>
                <w:color w:val="2E74B5" w:themeColor="accent5" w:themeShade="BF"/>
                <w:sz w:val="24"/>
                <w:szCs w:val="24"/>
              </w:rPr>
              <w:t xml:space="preserve">dla działania </w:t>
            </w:r>
            <w:r w:rsidR="00F12644" w:rsidRPr="00F12644">
              <w:rPr>
                <w:rFonts w:ascii="Arial" w:hAnsi="Arial" w:cs="Arial"/>
                <w:b/>
                <w:bCs/>
                <w:noProof/>
                <w:color w:val="2E74B5" w:themeColor="accent5" w:themeShade="BF"/>
                <w:sz w:val="24"/>
                <w:szCs w:val="24"/>
              </w:rPr>
              <w:t>08.2</w:t>
            </w:r>
            <w:r w:rsidR="006F42B0">
              <w:rPr>
                <w:rFonts w:ascii="Arial" w:hAnsi="Arial" w:cs="Arial"/>
                <w:b/>
                <w:bCs/>
                <w:noProof/>
                <w:color w:val="2E74B5" w:themeColor="accent5" w:themeShade="BF"/>
                <w:sz w:val="24"/>
                <w:szCs w:val="24"/>
              </w:rPr>
              <w:t>3</w:t>
            </w:r>
            <w:r w:rsidR="000B448F">
              <w:rPr>
                <w:rFonts w:ascii="Arial" w:hAnsi="Arial" w:cs="Arial"/>
                <w:b/>
                <w:bCs/>
                <w:noProof/>
                <w:color w:val="2E74B5" w:themeColor="accent5" w:themeShade="BF"/>
                <w:sz w:val="24"/>
                <w:szCs w:val="24"/>
              </w:rPr>
              <w:t xml:space="preserve"> Wspieranie integracji obywateli państw trzecich </w:t>
            </w:r>
          </w:p>
        </w:tc>
      </w:tr>
      <w:tr w:rsidR="0063462A" w:rsidRPr="00B63482" w14:paraId="5FD2C60F" w14:textId="77777777" w:rsidTr="00F8150A">
        <w:tc>
          <w:tcPr>
            <w:tcW w:w="13994" w:type="dxa"/>
            <w:gridSpan w:val="4"/>
          </w:tcPr>
          <w:p w14:paraId="577287DB" w14:textId="0021FE45" w:rsidR="0063462A" w:rsidRPr="00B63482" w:rsidRDefault="0063462A" w:rsidP="0063462A">
            <w:pPr>
              <w:pStyle w:val="Akapitzlist"/>
              <w:numPr>
                <w:ilvl w:val="0"/>
                <w:numId w:val="40"/>
              </w:num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t>Wskaźniki rezultatu</w:t>
            </w:r>
          </w:p>
        </w:tc>
      </w:tr>
      <w:tr w:rsidR="0063462A" w:rsidRPr="00B63482" w14:paraId="155256C8" w14:textId="77777777" w:rsidTr="00F8150A">
        <w:tc>
          <w:tcPr>
            <w:tcW w:w="13994" w:type="dxa"/>
            <w:gridSpan w:val="4"/>
          </w:tcPr>
          <w:p w14:paraId="14E7A284" w14:textId="7487F4EE" w:rsidR="0063462A" w:rsidRPr="00B63482" w:rsidRDefault="0063462A" w:rsidP="0063462A">
            <w:pPr>
              <w:pStyle w:val="Akapitzlist"/>
              <w:numPr>
                <w:ilvl w:val="1"/>
                <w:numId w:val="40"/>
              </w:numPr>
              <w:autoSpaceDE w:val="0"/>
              <w:autoSpaceDN w:val="0"/>
              <w:adjustRightInd w:val="0"/>
              <w:spacing w:before="0" w:line="276" w:lineRule="auto"/>
              <w:jc w:val="both"/>
              <w:rPr>
                <w:rFonts w:ascii="Arial" w:hAnsi="Arial" w:cs="Arial"/>
                <w:b/>
                <w:bCs/>
                <w:noProof/>
                <w:color w:val="2E74B5" w:themeColor="accent5" w:themeShade="BF"/>
                <w:sz w:val="24"/>
                <w:szCs w:val="24"/>
              </w:rPr>
            </w:pPr>
            <w:bookmarkStart w:id="0" w:name="_Hlk135137689"/>
            <w:r w:rsidRPr="00B63482">
              <w:rPr>
                <w:rFonts w:ascii="Arial" w:hAnsi="Arial" w:cs="Arial"/>
                <w:b/>
                <w:bCs/>
                <w:noProof/>
                <w:color w:val="2E74B5" w:themeColor="accent5" w:themeShade="BF"/>
                <w:sz w:val="24"/>
                <w:szCs w:val="24"/>
              </w:rPr>
              <w:t>Wskaźniki rezultatu bezpośredniego</w:t>
            </w:r>
          </w:p>
        </w:tc>
      </w:tr>
      <w:tr w:rsidR="009D10E1" w:rsidRPr="00AB47BA" w14:paraId="0AB20A3C" w14:textId="77777777" w:rsidTr="00BE2447">
        <w:tc>
          <w:tcPr>
            <w:tcW w:w="555" w:type="dxa"/>
          </w:tcPr>
          <w:p w14:paraId="764977B7" w14:textId="77777777" w:rsidR="009D10E1" w:rsidRPr="00AB47BA" w:rsidRDefault="009D10E1" w:rsidP="00BE2447">
            <w:pPr>
              <w:autoSpaceDE w:val="0"/>
              <w:autoSpaceDN w:val="0"/>
              <w:adjustRightInd w:val="0"/>
              <w:spacing w:before="0" w:line="276" w:lineRule="auto"/>
              <w:jc w:val="both"/>
              <w:rPr>
                <w:rFonts w:ascii="Arial" w:hAnsi="Arial" w:cs="Arial"/>
                <w:b/>
                <w:bCs/>
                <w:noProof/>
                <w:sz w:val="24"/>
                <w:szCs w:val="24"/>
              </w:rPr>
            </w:pPr>
            <w:r w:rsidRPr="00AB47BA">
              <w:rPr>
                <w:rFonts w:ascii="Arial" w:hAnsi="Arial" w:cs="Arial"/>
                <w:b/>
                <w:bCs/>
                <w:noProof/>
                <w:sz w:val="24"/>
                <w:szCs w:val="24"/>
              </w:rPr>
              <w:t>Nr</w:t>
            </w:r>
          </w:p>
        </w:tc>
        <w:tc>
          <w:tcPr>
            <w:tcW w:w="3031" w:type="dxa"/>
          </w:tcPr>
          <w:p w14:paraId="7B829E3D" w14:textId="77777777" w:rsidR="009D10E1" w:rsidRPr="00AB47BA" w:rsidRDefault="009D10E1" w:rsidP="00BE2447">
            <w:pPr>
              <w:autoSpaceDE w:val="0"/>
              <w:autoSpaceDN w:val="0"/>
              <w:adjustRightInd w:val="0"/>
              <w:spacing w:before="0" w:line="276" w:lineRule="auto"/>
              <w:rPr>
                <w:rFonts w:ascii="Arial" w:hAnsi="Arial" w:cs="Arial"/>
                <w:b/>
                <w:bCs/>
                <w:noProof/>
                <w:sz w:val="24"/>
                <w:szCs w:val="24"/>
              </w:rPr>
            </w:pPr>
            <w:r>
              <w:rPr>
                <w:rFonts w:ascii="Arial" w:hAnsi="Arial" w:cs="Arial"/>
                <w:b/>
                <w:bCs/>
                <w:noProof/>
                <w:sz w:val="24"/>
                <w:szCs w:val="24"/>
              </w:rPr>
              <w:t>Kod i n</w:t>
            </w:r>
            <w:r w:rsidRPr="00AB47BA">
              <w:rPr>
                <w:rFonts w:ascii="Arial" w:hAnsi="Arial" w:cs="Arial"/>
                <w:b/>
                <w:bCs/>
                <w:noProof/>
                <w:sz w:val="24"/>
                <w:szCs w:val="24"/>
              </w:rPr>
              <w:t>azwa</w:t>
            </w:r>
          </w:p>
        </w:tc>
        <w:tc>
          <w:tcPr>
            <w:tcW w:w="5843" w:type="dxa"/>
          </w:tcPr>
          <w:p w14:paraId="5CFD869D" w14:textId="77777777" w:rsidR="009D10E1" w:rsidRPr="00AB47BA" w:rsidRDefault="009D10E1" w:rsidP="00BE2447">
            <w:pPr>
              <w:autoSpaceDE w:val="0"/>
              <w:autoSpaceDN w:val="0"/>
              <w:adjustRightInd w:val="0"/>
              <w:spacing w:before="0" w:line="276" w:lineRule="auto"/>
              <w:rPr>
                <w:rFonts w:ascii="Arial" w:hAnsi="Arial" w:cs="Arial"/>
                <w:b/>
                <w:bCs/>
                <w:noProof/>
                <w:sz w:val="24"/>
                <w:szCs w:val="24"/>
              </w:rPr>
            </w:pPr>
            <w:r w:rsidRPr="00AB47BA">
              <w:rPr>
                <w:rFonts w:ascii="Arial" w:hAnsi="Arial" w:cs="Arial"/>
                <w:b/>
                <w:bCs/>
                <w:noProof/>
                <w:sz w:val="24"/>
                <w:szCs w:val="24"/>
              </w:rPr>
              <w:t>Definicja</w:t>
            </w:r>
          </w:p>
        </w:tc>
        <w:tc>
          <w:tcPr>
            <w:tcW w:w="4565" w:type="dxa"/>
          </w:tcPr>
          <w:p w14:paraId="05222A01" w14:textId="77777777" w:rsidR="009D10E1" w:rsidRPr="00AB47BA" w:rsidRDefault="009D10E1" w:rsidP="00BE2447">
            <w:pPr>
              <w:autoSpaceDE w:val="0"/>
              <w:autoSpaceDN w:val="0"/>
              <w:adjustRightInd w:val="0"/>
              <w:spacing w:before="0" w:line="276" w:lineRule="auto"/>
              <w:rPr>
                <w:rFonts w:ascii="Arial" w:hAnsi="Arial" w:cs="Arial"/>
                <w:b/>
                <w:bCs/>
                <w:noProof/>
                <w:sz w:val="24"/>
                <w:szCs w:val="24"/>
              </w:rPr>
            </w:pPr>
            <w:r w:rsidRPr="00AB47BA">
              <w:rPr>
                <w:rFonts w:ascii="Arial" w:hAnsi="Arial" w:cs="Arial"/>
                <w:b/>
                <w:bCs/>
                <w:noProof/>
                <w:sz w:val="24"/>
                <w:szCs w:val="24"/>
              </w:rPr>
              <w:t>Rekomendowane źródła danych do pomiaru wskaźników</w:t>
            </w:r>
            <w:r>
              <w:rPr>
                <w:rFonts w:ascii="Arial" w:hAnsi="Arial" w:cs="Arial"/>
                <w:b/>
                <w:bCs/>
                <w:noProof/>
                <w:sz w:val="24"/>
                <w:szCs w:val="24"/>
              </w:rPr>
              <w:t xml:space="preserve"> i moment pomiaru</w:t>
            </w:r>
          </w:p>
        </w:tc>
      </w:tr>
      <w:tr w:rsidR="00B0722B" w:rsidRPr="00B63482" w14:paraId="220F59ED" w14:textId="77777777" w:rsidTr="00581556">
        <w:tc>
          <w:tcPr>
            <w:tcW w:w="555" w:type="dxa"/>
          </w:tcPr>
          <w:p w14:paraId="63C7882E" w14:textId="2069F45B" w:rsidR="00B0722B" w:rsidRPr="00B63482" w:rsidRDefault="00B0722B" w:rsidP="00343D63">
            <w:pPr>
              <w:autoSpaceDE w:val="0"/>
              <w:autoSpaceDN w:val="0"/>
              <w:adjustRightInd w:val="0"/>
              <w:spacing w:before="0" w:line="276" w:lineRule="auto"/>
              <w:jc w:val="both"/>
              <w:rPr>
                <w:rFonts w:ascii="Arial" w:hAnsi="Arial" w:cs="Arial"/>
                <w:noProof/>
                <w:sz w:val="24"/>
                <w:szCs w:val="24"/>
              </w:rPr>
            </w:pPr>
            <w:r w:rsidRPr="00B63482">
              <w:rPr>
                <w:rFonts w:ascii="Arial" w:hAnsi="Arial" w:cs="Arial"/>
                <w:noProof/>
                <w:sz w:val="24"/>
                <w:szCs w:val="24"/>
              </w:rPr>
              <w:t>1.</w:t>
            </w:r>
          </w:p>
        </w:tc>
        <w:tc>
          <w:tcPr>
            <w:tcW w:w="3031" w:type="dxa"/>
          </w:tcPr>
          <w:p w14:paraId="78C0462B" w14:textId="55D6BFFC" w:rsidR="00B0722B" w:rsidRPr="00B63482" w:rsidRDefault="000E7A24" w:rsidP="000705F9">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WLWK-</w:t>
            </w:r>
            <w:r w:rsidR="003770D7">
              <w:t xml:space="preserve"> </w:t>
            </w:r>
            <w:r w:rsidR="003770D7" w:rsidRPr="003770D7">
              <w:rPr>
                <w:rFonts w:ascii="Arial" w:hAnsi="Arial" w:cs="Arial"/>
                <w:noProof/>
                <w:sz w:val="24"/>
                <w:szCs w:val="24"/>
              </w:rPr>
              <w:t>PLHILCR01 - Liczba osób, których sytuacja społeczna uległa poprawie po opuszczeniu programu</w:t>
            </w:r>
          </w:p>
        </w:tc>
        <w:tc>
          <w:tcPr>
            <w:tcW w:w="5843" w:type="dxa"/>
          </w:tcPr>
          <w:p w14:paraId="50E8D23A" w14:textId="00D446BA" w:rsidR="003770D7" w:rsidRDefault="003770D7" w:rsidP="003770D7">
            <w:pPr>
              <w:autoSpaceDE w:val="0"/>
              <w:autoSpaceDN w:val="0"/>
              <w:adjustRightInd w:val="0"/>
              <w:spacing w:before="0" w:line="276" w:lineRule="auto"/>
              <w:rPr>
                <w:rFonts w:ascii="Arial" w:hAnsi="Arial" w:cs="Arial"/>
                <w:sz w:val="24"/>
                <w:szCs w:val="24"/>
              </w:rPr>
            </w:pPr>
            <w:r w:rsidRPr="003770D7">
              <w:rPr>
                <w:rFonts w:ascii="Arial" w:hAnsi="Arial" w:cs="Arial"/>
                <w:sz w:val="24"/>
                <w:szCs w:val="24"/>
              </w:rPr>
              <w:t>Wskaźnik mierzony do czterech tygodni od zakończenia udziału w projekcie.</w:t>
            </w:r>
          </w:p>
          <w:p w14:paraId="192D418F" w14:textId="77777777" w:rsidR="003770D7" w:rsidRPr="003770D7" w:rsidRDefault="003770D7" w:rsidP="003770D7">
            <w:pPr>
              <w:autoSpaceDE w:val="0"/>
              <w:autoSpaceDN w:val="0"/>
              <w:adjustRightInd w:val="0"/>
              <w:spacing w:before="0" w:line="276" w:lineRule="auto"/>
              <w:rPr>
                <w:rFonts w:ascii="Arial" w:hAnsi="Arial" w:cs="Arial"/>
                <w:sz w:val="24"/>
                <w:szCs w:val="24"/>
              </w:rPr>
            </w:pPr>
          </w:p>
          <w:p w14:paraId="0ED5D85C" w14:textId="77777777" w:rsidR="003770D7" w:rsidRPr="003770D7" w:rsidRDefault="003770D7" w:rsidP="003770D7">
            <w:pPr>
              <w:autoSpaceDE w:val="0"/>
              <w:autoSpaceDN w:val="0"/>
              <w:adjustRightInd w:val="0"/>
              <w:spacing w:before="0" w:line="276" w:lineRule="auto"/>
              <w:rPr>
                <w:rFonts w:ascii="Arial" w:hAnsi="Arial" w:cs="Arial"/>
                <w:sz w:val="24"/>
                <w:szCs w:val="24"/>
              </w:rPr>
            </w:pPr>
            <w:r w:rsidRPr="003770D7">
              <w:rPr>
                <w:rFonts w:ascii="Arial" w:hAnsi="Arial" w:cs="Arial"/>
                <w:sz w:val="24"/>
                <w:szCs w:val="24"/>
              </w:rPr>
              <w:t>Wskaźnik odnosi się do pomiaru spełnienia kryterium efektywności społecznej. Poprawa sytuacji społecznej oznacza osiągnięcie min. 1 z poniższych efektów:</w:t>
            </w:r>
          </w:p>
          <w:p w14:paraId="3CD9FA5E" w14:textId="77777777" w:rsidR="003770D7" w:rsidRPr="003770D7" w:rsidRDefault="003770D7" w:rsidP="003770D7">
            <w:pPr>
              <w:autoSpaceDE w:val="0"/>
              <w:autoSpaceDN w:val="0"/>
              <w:adjustRightInd w:val="0"/>
              <w:spacing w:before="0" w:line="276" w:lineRule="auto"/>
              <w:rPr>
                <w:rFonts w:ascii="Arial" w:hAnsi="Arial" w:cs="Arial"/>
                <w:sz w:val="24"/>
                <w:szCs w:val="24"/>
              </w:rPr>
            </w:pPr>
            <w:r w:rsidRPr="003770D7">
              <w:rPr>
                <w:rFonts w:ascii="Arial" w:hAnsi="Arial" w:cs="Arial"/>
                <w:sz w:val="24"/>
                <w:szCs w:val="24"/>
              </w:rPr>
              <w:t xml:space="preserve">a) rozpoczęcie nauki; </w:t>
            </w:r>
          </w:p>
          <w:p w14:paraId="1166C3CA" w14:textId="77777777" w:rsidR="003770D7" w:rsidRPr="003770D7" w:rsidRDefault="003770D7" w:rsidP="003770D7">
            <w:pPr>
              <w:autoSpaceDE w:val="0"/>
              <w:autoSpaceDN w:val="0"/>
              <w:adjustRightInd w:val="0"/>
              <w:spacing w:before="0" w:line="276" w:lineRule="auto"/>
              <w:rPr>
                <w:rFonts w:ascii="Arial" w:hAnsi="Arial" w:cs="Arial"/>
                <w:sz w:val="24"/>
                <w:szCs w:val="24"/>
              </w:rPr>
            </w:pPr>
            <w:r w:rsidRPr="003770D7">
              <w:rPr>
                <w:rFonts w:ascii="Arial" w:hAnsi="Arial" w:cs="Arial"/>
                <w:sz w:val="24"/>
                <w:szCs w:val="24"/>
              </w:rPr>
              <w:t>b) wzmocnienie motywacji do pracy po projekcie;</w:t>
            </w:r>
          </w:p>
          <w:p w14:paraId="2E71D57B" w14:textId="77777777" w:rsidR="003770D7" w:rsidRPr="003770D7" w:rsidRDefault="003770D7" w:rsidP="003770D7">
            <w:pPr>
              <w:autoSpaceDE w:val="0"/>
              <w:autoSpaceDN w:val="0"/>
              <w:adjustRightInd w:val="0"/>
              <w:spacing w:before="0" w:line="276" w:lineRule="auto"/>
              <w:rPr>
                <w:rFonts w:ascii="Arial" w:hAnsi="Arial" w:cs="Arial"/>
                <w:sz w:val="24"/>
                <w:szCs w:val="24"/>
              </w:rPr>
            </w:pPr>
            <w:r w:rsidRPr="003770D7">
              <w:rPr>
                <w:rFonts w:ascii="Arial" w:hAnsi="Arial" w:cs="Arial"/>
                <w:sz w:val="24"/>
                <w:szCs w:val="24"/>
              </w:rPr>
              <w:t>c) zwiększenie pewności siebie i własnych umiejętności;</w:t>
            </w:r>
          </w:p>
          <w:p w14:paraId="601792E5" w14:textId="77777777" w:rsidR="003770D7" w:rsidRPr="003770D7" w:rsidRDefault="003770D7" w:rsidP="003770D7">
            <w:pPr>
              <w:autoSpaceDE w:val="0"/>
              <w:autoSpaceDN w:val="0"/>
              <w:adjustRightInd w:val="0"/>
              <w:spacing w:before="0" w:line="276" w:lineRule="auto"/>
              <w:rPr>
                <w:rFonts w:ascii="Arial" w:hAnsi="Arial" w:cs="Arial"/>
                <w:sz w:val="24"/>
                <w:szCs w:val="24"/>
              </w:rPr>
            </w:pPr>
            <w:r w:rsidRPr="003770D7">
              <w:rPr>
                <w:rFonts w:ascii="Arial" w:hAnsi="Arial" w:cs="Arial"/>
                <w:sz w:val="24"/>
                <w:szCs w:val="24"/>
              </w:rPr>
              <w:t>d) poprawa umiejętności rozwiązywania pojawiających się problemów;</w:t>
            </w:r>
          </w:p>
          <w:p w14:paraId="036B3269" w14:textId="77777777" w:rsidR="003770D7" w:rsidRPr="003770D7" w:rsidRDefault="003770D7" w:rsidP="003770D7">
            <w:pPr>
              <w:autoSpaceDE w:val="0"/>
              <w:autoSpaceDN w:val="0"/>
              <w:adjustRightInd w:val="0"/>
              <w:spacing w:before="0" w:line="276" w:lineRule="auto"/>
              <w:rPr>
                <w:rFonts w:ascii="Arial" w:hAnsi="Arial" w:cs="Arial"/>
                <w:sz w:val="24"/>
                <w:szCs w:val="24"/>
              </w:rPr>
            </w:pPr>
            <w:r w:rsidRPr="003770D7">
              <w:rPr>
                <w:rFonts w:ascii="Arial" w:hAnsi="Arial" w:cs="Arial"/>
                <w:sz w:val="24"/>
                <w:szCs w:val="24"/>
              </w:rPr>
              <w:t xml:space="preserve">e) podjęcie wolontariatu; </w:t>
            </w:r>
          </w:p>
          <w:p w14:paraId="4279AA1B" w14:textId="77777777" w:rsidR="003770D7" w:rsidRPr="003770D7" w:rsidRDefault="003770D7" w:rsidP="003770D7">
            <w:pPr>
              <w:autoSpaceDE w:val="0"/>
              <w:autoSpaceDN w:val="0"/>
              <w:adjustRightInd w:val="0"/>
              <w:spacing w:before="0" w:line="276" w:lineRule="auto"/>
              <w:rPr>
                <w:rFonts w:ascii="Arial" w:hAnsi="Arial" w:cs="Arial"/>
                <w:sz w:val="24"/>
                <w:szCs w:val="24"/>
              </w:rPr>
            </w:pPr>
            <w:r w:rsidRPr="003770D7">
              <w:rPr>
                <w:rFonts w:ascii="Arial" w:hAnsi="Arial" w:cs="Arial"/>
                <w:sz w:val="24"/>
                <w:szCs w:val="24"/>
              </w:rPr>
              <w:t>f) poprawa stanu zdrowia;</w:t>
            </w:r>
          </w:p>
          <w:p w14:paraId="507F9DFB" w14:textId="77777777" w:rsidR="003770D7" w:rsidRPr="003770D7" w:rsidRDefault="003770D7" w:rsidP="003770D7">
            <w:pPr>
              <w:autoSpaceDE w:val="0"/>
              <w:autoSpaceDN w:val="0"/>
              <w:adjustRightInd w:val="0"/>
              <w:spacing w:before="0" w:line="276" w:lineRule="auto"/>
              <w:rPr>
                <w:rFonts w:ascii="Arial" w:hAnsi="Arial" w:cs="Arial"/>
                <w:sz w:val="24"/>
                <w:szCs w:val="24"/>
              </w:rPr>
            </w:pPr>
            <w:r w:rsidRPr="003770D7">
              <w:rPr>
                <w:rFonts w:ascii="Arial" w:hAnsi="Arial" w:cs="Arial"/>
                <w:sz w:val="24"/>
                <w:szCs w:val="24"/>
              </w:rPr>
              <w:t>g) ograniczenie nałogów;</w:t>
            </w:r>
          </w:p>
          <w:p w14:paraId="0350CA53" w14:textId="4ADC8DA9" w:rsidR="00B0722B" w:rsidRPr="00B63482" w:rsidRDefault="003770D7" w:rsidP="003770D7">
            <w:pPr>
              <w:autoSpaceDE w:val="0"/>
              <w:autoSpaceDN w:val="0"/>
              <w:adjustRightInd w:val="0"/>
              <w:spacing w:before="0" w:line="276" w:lineRule="auto"/>
              <w:rPr>
                <w:rFonts w:ascii="Arial" w:hAnsi="Arial" w:cs="Arial"/>
                <w:noProof/>
                <w:sz w:val="24"/>
                <w:szCs w:val="24"/>
              </w:rPr>
            </w:pPr>
            <w:r w:rsidRPr="003770D7">
              <w:rPr>
                <w:rFonts w:ascii="Arial" w:hAnsi="Arial" w:cs="Arial"/>
                <w:sz w:val="24"/>
                <w:szCs w:val="24"/>
              </w:rPr>
              <w:lastRenderedPageBreak/>
              <w:t>h) doświadczenie widocznej poprawy w funkcjonowaniu (w przypadku osób z niepełnosprawnościami).</w:t>
            </w:r>
          </w:p>
        </w:tc>
        <w:tc>
          <w:tcPr>
            <w:tcW w:w="4565" w:type="dxa"/>
          </w:tcPr>
          <w:p w14:paraId="7A9E99FB" w14:textId="77777777" w:rsidR="008914ED" w:rsidRPr="008914ED" w:rsidRDefault="008914ED" w:rsidP="008914ED">
            <w:pPr>
              <w:autoSpaceDE w:val="0"/>
              <w:autoSpaceDN w:val="0"/>
              <w:adjustRightInd w:val="0"/>
              <w:spacing w:before="0" w:line="276" w:lineRule="auto"/>
              <w:rPr>
                <w:rFonts w:ascii="Arial" w:hAnsi="Arial" w:cs="Arial"/>
                <w:noProof/>
                <w:sz w:val="24"/>
                <w:szCs w:val="24"/>
              </w:rPr>
            </w:pPr>
            <w:r w:rsidRPr="008914ED">
              <w:rPr>
                <w:rFonts w:ascii="Arial" w:hAnsi="Arial" w:cs="Arial"/>
                <w:noProof/>
                <w:sz w:val="24"/>
                <w:szCs w:val="24"/>
              </w:rPr>
              <w:lastRenderedPageBreak/>
              <w:t>Źródła danych do pomiaru:</w:t>
            </w:r>
          </w:p>
          <w:p w14:paraId="31863310" w14:textId="77777777" w:rsidR="008914ED" w:rsidRPr="008914ED" w:rsidRDefault="008914ED" w:rsidP="008914ED">
            <w:pPr>
              <w:autoSpaceDE w:val="0"/>
              <w:autoSpaceDN w:val="0"/>
              <w:adjustRightInd w:val="0"/>
              <w:spacing w:before="0" w:line="276" w:lineRule="auto"/>
              <w:rPr>
                <w:rFonts w:ascii="Arial" w:hAnsi="Arial" w:cs="Arial"/>
                <w:noProof/>
                <w:sz w:val="24"/>
                <w:szCs w:val="24"/>
              </w:rPr>
            </w:pPr>
            <w:r w:rsidRPr="008914ED">
              <w:rPr>
                <w:rFonts w:ascii="Arial" w:hAnsi="Arial" w:cs="Arial"/>
                <w:noProof/>
                <w:sz w:val="24"/>
                <w:szCs w:val="24"/>
              </w:rPr>
              <w:t xml:space="preserve">zaświadczenie o podjęciu nauki, opinia </w:t>
            </w:r>
          </w:p>
          <w:p w14:paraId="0461B07A" w14:textId="77777777" w:rsidR="008914ED" w:rsidRPr="008914ED" w:rsidRDefault="008914ED" w:rsidP="008914ED">
            <w:pPr>
              <w:autoSpaceDE w:val="0"/>
              <w:autoSpaceDN w:val="0"/>
              <w:adjustRightInd w:val="0"/>
              <w:spacing w:before="0" w:line="276" w:lineRule="auto"/>
              <w:rPr>
                <w:rFonts w:ascii="Arial" w:hAnsi="Arial" w:cs="Arial"/>
                <w:noProof/>
                <w:sz w:val="24"/>
                <w:szCs w:val="24"/>
              </w:rPr>
            </w:pPr>
            <w:r w:rsidRPr="008914ED">
              <w:rPr>
                <w:rFonts w:ascii="Arial" w:hAnsi="Arial" w:cs="Arial"/>
                <w:noProof/>
                <w:sz w:val="24"/>
                <w:szCs w:val="24"/>
              </w:rPr>
              <w:t xml:space="preserve">pracownika socjalnego, psychologa, </w:t>
            </w:r>
          </w:p>
          <w:p w14:paraId="32BBEC9F" w14:textId="77777777" w:rsidR="008914ED" w:rsidRPr="008914ED" w:rsidRDefault="008914ED" w:rsidP="008914ED">
            <w:pPr>
              <w:autoSpaceDE w:val="0"/>
              <w:autoSpaceDN w:val="0"/>
              <w:adjustRightInd w:val="0"/>
              <w:spacing w:before="0" w:line="276" w:lineRule="auto"/>
              <w:rPr>
                <w:rFonts w:ascii="Arial" w:hAnsi="Arial" w:cs="Arial"/>
                <w:noProof/>
                <w:sz w:val="24"/>
                <w:szCs w:val="24"/>
              </w:rPr>
            </w:pPr>
            <w:r w:rsidRPr="008914ED">
              <w:rPr>
                <w:rFonts w:ascii="Arial" w:hAnsi="Arial" w:cs="Arial"/>
                <w:noProof/>
                <w:sz w:val="24"/>
                <w:szCs w:val="24"/>
              </w:rPr>
              <w:t xml:space="preserve">pedagoga, terapeuty, zaświadczenie o </w:t>
            </w:r>
          </w:p>
          <w:p w14:paraId="6E71615B" w14:textId="77777777" w:rsidR="008914ED" w:rsidRPr="008914ED" w:rsidRDefault="008914ED" w:rsidP="008914ED">
            <w:pPr>
              <w:autoSpaceDE w:val="0"/>
              <w:autoSpaceDN w:val="0"/>
              <w:adjustRightInd w:val="0"/>
              <w:spacing w:before="0" w:line="276" w:lineRule="auto"/>
              <w:rPr>
                <w:rFonts w:ascii="Arial" w:hAnsi="Arial" w:cs="Arial"/>
                <w:noProof/>
                <w:sz w:val="24"/>
                <w:szCs w:val="24"/>
              </w:rPr>
            </w:pPr>
            <w:r w:rsidRPr="008914ED">
              <w:rPr>
                <w:rFonts w:ascii="Arial" w:hAnsi="Arial" w:cs="Arial"/>
                <w:noProof/>
                <w:sz w:val="24"/>
                <w:szCs w:val="24"/>
              </w:rPr>
              <w:t xml:space="preserve">podjęciu/ukończeniu terapii uzależnień, </w:t>
            </w:r>
          </w:p>
          <w:p w14:paraId="0EB0D8D9" w14:textId="77777777" w:rsidR="008914ED" w:rsidRPr="008914ED" w:rsidRDefault="008914ED" w:rsidP="008914ED">
            <w:pPr>
              <w:autoSpaceDE w:val="0"/>
              <w:autoSpaceDN w:val="0"/>
              <w:adjustRightInd w:val="0"/>
              <w:spacing w:before="0" w:line="276" w:lineRule="auto"/>
              <w:rPr>
                <w:rFonts w:ascii="Arial" w:hAnsi="Arial" w:cs="Arial"/>
                <w:noProof/>
                <w:sz w:val="24"/>
                <w:szCs w:val="24"/>
              </w:rPr>
            </w:pPr>
            <w:r w:rsidRPr="008914ED">
              <w:rPr>
                <w:rFonts w:ascii="Arial" w:hAnsi="Arial" w:cs="Arial"/>
                <w:noProof/>
                <w:sz w:val="24"/>
                <w:szCs w:val="24"/>
              </w:rPr>
              <w:t xml:space="preserve">zaświadczenia o rozpoczęciu udziału w </w:t>
            </w:r>
          </w:p>
          <w:p w14:paraId="317BA8D1" w14:textId="77777777" w:rsidR="008914ED" w:rsidRPr="008914ED" w:rsidRDefault="008914ED" w:rsidP="008914ED">
            <w:pPr>
              <w:autoSpaceDE w:val="0"/>
              <w:autoSpaceDN w:val="0"/>
              <w:adjustRightInd w:val="0"/>
              <w:spacing w:before="0" w:line="276" w:lineRule="auto"/>
              <w:rPr>
                <w:rFonts w:ascii="Arial" w:hAnsi="Arial" w:cs="Arial"/>
                <w:noProof/>
                <w:sz w:val="24"/>
                <w:szCs w:val="24"/>
              </w:rPr>
            </w:pPr>
            <w:r w:rsidRPr="008914ED">
              <w:rPr>
                <w:rFonts w:ascii="Arial" w:hAnsi="Arial" w:cs="Arial"/>
                <w:noProof/>
                <w:sz w:val="24"/>
                <w:szCs w:val="24"/>
              </w:rPr>
              <w:t xml:space="preserve">CIS, KIS, WTZ, ZAZ, zaświadczenia o </w:t>
            </w:r>
          </w:p>
          <w:p w14:paraId="7008254D" w14:textId="77777777" w:rsidR="008914ED" w:rsidRPr="008914ED" w:rsidRDefault="008914ED" w:rsidP="008914ED">
            <w:pPr>
              <w:autoSpaceDE w:val="0"/>
              <w:autoSpaceDN w:val="0"/>
              <w:adjustRightInd w:val="0"/>
              <w:spacing w:before="0" w:line="276" w:lineRule="auto"/>
              <w:rPr>
                <w:rFonts w:ascii="Arial" w:hAnsi="Arial" w:cs="Arial"/>
                <w:noProof/>
                <w:sz w:val="24"/>
                <w:szCs w:val="24"/>
              </w:rPr>
            </w:pPr>
            <w:r w:rsidRPr="008914ED">
              <w:rPr>
                <w:rFonts w:ascii="Arial" w:hAnsi="Arial" w:cs="Arial"/>
                <w:noProof/>
                <w:sz w:val="24"/>
                <w:szCs w:val="24"/>
              </w:rPr>
              <w:t xml:space="preserve">podjęciu wolontariatu, wywiady </w:t>
            </w:r>
          </w:p>
          <w:p w14:paraId="038BF0D7" w14:textId="235F646F" w:rsidR="008914ED" w:rsidRPr="008914ED" w:rsidRDefault="008914ED" w:rsidP="008914ED">
            <w:pPr>
              <w:autoSpaceDE w:val="0"/>
              <w:autoSpaceDN w:val="0"/>
              <w:adjustRightInd w:val="0"/>
              <w:spacing w:before="0" w:line="276" w:lineRule="auto"/>
              <w:rPr>
                <w:rFonts w:ascii="Arial" w:hAnsi="Arial" w:cs="Arial"/>
                <w:noProof/>
                <w:sz w:val="24"/>
                <w:szCs w:val="24"/>
              </w:rPr>
            </w:pPr>
            <w:r w:rsidRPr="008914ED">
              <w:rPr>
                <w:rFonts w:ascii="Arial" w:hAnsi="Arial" w:cs="Arial"/>
                <w:noProof/>
                <w:sz w:val="24"/>
                <w:szCs w:val="24"/>
              </w:rPr>
              <w:t>psychologiczne i ankiety pre i post</w:t>
            </w:r>
            <w:r w:rsidR="00FE1F66">
              <w:rPr>
                <w:rFonts w:ascii="Arial" w:hAnsi="Arial" w:cs="Arial"/>
                <w:noProof/>
                <w:sz w:val="24"/>
                <w:szCs w:val="24"/>
              </w:rPr>
              <w:t xml:space="preserve"> lub inne równoważne dokumenty,</w:t>
            </w:r>
          </w:p>
          <w:p w14:paraId="2AA310F1" w14:textId="77777777" w:rsidR="008914ED" w:rsidRPr="008914ED" w:rsidRDefault="008914ED" w:rsidP="008914ED">
            <w:pPr>
              <w:autoSpaceDE w:val="0"/>
              <w:autoSpaceDN w:val="0"/>
              <w:adjustRightInd w:val="0"/>
              <w:spacing w:before="0" w:line="276" w:lineRule="auto"/>
              <w:rPr>
                <w:rFonts w:ascii="Arial" w:hAnsi="Arial" w:cs="Arial"/>
                <w:noProof/>
                <w:sz w:val="24"/>
                <w:szCs w:val="24"/>
              </w:rPr>
            </w:pPr>
            <w:r w:rsidRPr="008914ED">
              <w:rPr>
                <w:rFonts w:ascii="Arial" w:hAnsi="Arial" w:cs="Arial"/>
                <w:noProof/>
                <w:sz w:val="24"/>
                <w:szCs w:val="24"/>
              </w:rPr>
              <w:t>oświadczenie uczestnika.</w:t>
            </w:r>
          </w:p>
          <w:p w14:paraId="4D6E7871" w14:textId="46C9E5A4" w:rsidR="00C14C95" w:rsidRPr="00B63482" w:rsidRDefault="00D8033E" w:rsidP="00D8033E">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w:t>
            </w:r>
            <w:r w:rsidR="00882093">
              <w:rPr>
                <w:rFonts w:ascii="Arial" w:hAnsi="Arial" w:cs="Arial"/>
                <w:noProof/>
                <w:sz w:val="24"/>
                <w:szCs w:val="24"/>
              </w:rPr>
              <w:t xml:space="preserve"> </w:t>
            </w:r>
            <w:r w:rsidR="00882093" w:rsidRPr="000E7A24">
              <w:rPr>
                <w:rFonts w:ascii="Arial" w:hAnsi="Arial" w:cs="Arial"/>
                <w:noProof/>
                <w:sz w:val="24"/>
                <w:szCs w:val="24"/>
              </w:rPr>
              <w:t>w ciągu 4 tygodni od zakończenia projektu.</w:t>
            </w:r>
          </w:p>
        </w:tc>
      </w:tr>
      <w:tr w:rsidR="00745B46" w:rsidRPr="00B63482" w14:paraId="4E40DA60" w14:textId="77777777" w:rsidTr="00581556">
        <w:tc>
          <w:tcPr>
            <w:tcW w:w="555" w:type="dxa"/>
          </w:tcPr>
          <w:p w14:paraId="4FF316E3" w14:textId="7A250DDE" w:rsidR="00745B46" w:rsidRPr="00B63482" w:rsidRDefault="00745B46"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2.</w:t>
            </w:r>
          </w:p>
        </w:tc>
        <w:tc>
          <w:tcPr>
            <w:tcW w:w="3031" w:type="dxa"/>
          </w:tcPr>
          <w:p w14:paraId="3BC1E898" w14:textId="6202925D" w:rsidR="00745B46" w:rsidRPr="000E7A24" w:rsidRDefault="00745B46" w:rsidP="000705F9">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WLWK-</w:t>
            </w:r>
            <w:r w:rsidRPr="00745B46">
              <w:rPr>
                <w:rFonts w:ascii="Arial" w:hAnsi="Arial" w:cs="Arial"/>
                <w:noProof/>
                <w:sz w:val="24"/>
                <w:szCs w:val="24"/>
              </w:rPr>
              <w:t>EECR01 - Liczba osób poszukujących pracy po opuszczeniu programu</w:t>
            </w:r>
          </w:p>
        </w:tc>
        <w:tc>
          <w:tcPr>
            <w:tcW w:w="5843" w:type="dxa"/>
          </w:tcPr>
          <w:p w14:paraId="23CD6558" w14:textId="77777777" w:rsidR="00745B46" w:rsidRPr="00745B46" w:rsidRDefault="00745B46" w:rsidP="00745B46">
            <w:pPr>
              <w:autoSpaceDE w:val="0"/>
              <w:autoSpaceDN w:val="0"/>
              <w:adjustRightInd w:val="0"/>
              <w:spacing w:before="0" w:line="276" w:lineRule="auto"/>
              <w:rPr>
                <w:rFonts w:ascii="Arial" w:hAnsi="Arial" w:cs="Arial"/>
                <w:sz w:val="24"/>
                <w:szCs w:val="24"/>
              </w:rPr>
            </w:pPr>
            <w:r w:rsidRPr="00745B46">
              <w:rPr>
                <w:rFonts w:ascii="Arial" w:hAnsi="Arial" w:cs="Arial"/>
                <w:sz w:val="24"/>
                <w:szCs w:val="24"/>
              </w:rPr>
              <w:t xml:space="preserve">Do wskaźnika wlicza się osoby bierne zawodowo w </w:t>
            </w:r>
          </w:p>
          <w:p w14:paraId="19B5B09F" w14:textId="77777777" w:rsidR="00745B46" w:rsidRPr="00745B46" w:rsidRDefault="00745B46" w:rsidP="00745B46">
            <w:pPr>
              <w:autoSpaceDE w:val="0"/>
              <w:autoSpaceDN w:val="0"/>
              <w:adjustRightInd w:val="0"/>
              <w:spacing w:before="0" w:line="276" w:lineRule="auto"/>
              <w:rPr>
                <w:rFonts w:ascii="Arial" w:hAnsi="Arial" w:cs="Arial"/>
                <w:sz w:val="24"/>
                <w:szCs w:val="24"/>
              </w:rPr>
            </w:pPr>
            <w:r w:rsidRPr="00745B46">
              <w:rPr>
                <w:rFonts w:ascii="Arial" w:hAnsi="Arial" w:cs="Arial"/>
                <w:sz w:val="24"/>
                <w:szCs w:val="24"/>
              </w:rPr>
              <w:t xml:space="preserve">momencie rozpoczęcia udziału w projekcie, które </w:t>
            </w:r>
          </w:p>
          <w:p w14:paraId="3861D80A" w14:textId="77777777" w:rsidR="00D0474A" w:rsidRDefault="00745B46" w:rsidP="00745B46">
            <w:pPr>
              <w:autoSpaceDE w:val="0"/>
              <w:autoSpaceDN w:val="0"/>
              <w:adjustRightInd w:val="0"/>
              <w:spacing w:before="0" w:line="276" w:lineRule="auto"/>
              <w:rPr>
                <w:rFonts w:ascii="Arial" w:hAnsi="Arial" w:cs="Arial"/>
                <w:sz w:val="24"/>
                <w:szCs w:val="24"/>
              </w:rPr>
            </w:pPr>
            <w:r w:rsidRPr="00745B46">
              <w:rPr>
                <w:rFonts w:ascii="Arial" w:hAnsi="Arial" w:cs="Arial"/>
                <w:sz w:val="24"/>
                <w:szCs w:val="24"/>
              </w:rPr>
              <w:t>otrzymały wsparcie z EFS+ i które poszukują pracy po opuszczeniu projektu.</w:t>
            </w:r>
          </w:p>
          <w:p w14:paraId="0677CB46" w14:textId="60304F5F" w:rsidR="00745B46" w:rsidRPr="00745B46" w:rsidRDefault="00745B46" w:rsidP="00745B46">
            <w:pPr>
              <w:autoSpaceDE w:val="0"/>
              <w:autoSpaceDN w:val="0"/>
              <w:adjustRightInd w:val="0"/>
              <w:spacing w:before="0" w:line="276" w:lineRule="auto"/>
              <w:rPr>
                <w:rFonts w:ascii="Arial" w:hAnsi="Arial" w:cs="Arial"/>
                <w:sz w:val="24"/>
                <w:szCs w:val="24"/>
              </w:rPr>
            </w:pPr>
            <w:r w:rsidRPr="00745B46">
              <w:rPr>
                <w:rFonts w:ascii="Arial" w:hAnsi="Arial" w:cs="Arial"/>
                <w:sz w:val="24"/>
                <w:szCs w:val="24"/>
              </w:rPr>
              <w:t xml:space="preserve"> </w:t>
            </w:r>
          </w:p>
          <w:p w14:paraId="31285F5E" w14:textId="5AFD8DBC" w:rsidR="00745B46" w:rsidRPr="00745B46" w:rsidRDefault="00745B46" w:rsidP="00D0474A">
            <w:pPr>
              <w:autoSpaceDE w:val="0"/>
              <w:autoSpaceDN w:val="0"/>
              <w:adjustRightInd w:val="0"/>
              <w:spacing w:before="0" w:line="276" w:lineRule="auto"/>
              <w:rPr>
                <w:rFonts w:ascii="Arial" w:hAnsi="Arial" w:cs="Arial"/>
                <w:sz w:val="24"/>
                <w:szCs w:val="24"/>
              </w:rPr>
            </w:pPr>
            <w:r w:rsidRPr="00745B46">
              <w:rPr>
                <w:rFonts w:ascii="Arial" w:hAnsi="Arial" w:cs="Arial"/>
                <w:sz w:val="24"/>
                <w:szCs w:val="24"/>
              </w:rPr>
              <w:t xml:space="preserve">Wskaźnik ten należy rozumieć jako zmianę statusu na rynku pracy po opuszczeniu programu w stosunku do sytuacji w momencie przystąpienia do interwencji </w:t>
            </w:r>
            <w:r w:rsidR="00D0474A" w:rsidRPr="00D0474A">
              <w:rPr>
                <w:rFonts w:ascii="Arial" w:hAnsi="Arial" w:cs="Arial"/>
                <w:sz w:val="24"/>
                <w:szCs w:val="24"/>
              </w:rPr>
              <w:t>EFS+: w chwili wejścia do projektu EFS+ – uczestnik bierny zawodowo, a w ciągu czterech tygodni po opuszczeniu projektu – osoba poszukująca pracy</w:t>
            </w:r>
          </w:p>
          <w:p w14:paraId="7521A20C" w14:textId="77777777" w:rsidR="00745B46" w:rsidRDefault="00745B46" w:rsidP="00745B46">
            <w:pPr>
              <w:autoSpaceDE w:val="0"/>
              <w:autoSpaceDN w:val="0"/>
              <w:adjustRightInd w:val="0"/>
              <w:spacing w:before="0" w:line="276" w:lineRule="auto"/>
              <w:rPr>
                <w:rFonts w:ascii="Arial" w:hAnsi="Arial" w:cs="Arial"/>
                <w:sz w:val="24"/>
                <w:szCs w:val="24"/>
              </w:rPr>
            </w:pPr>
          </w:p>
          <w:p w14:paraId="7E771438" w14:textId="3F6086D6" w:rsidR="00745B46" w:rsidRPr="00745B46" w:rsidRDefault="00745B46" w:rsidP="00745B46">
            <w:pPr>
              <w:autoSpaceDE w:val="0"/>
              <w:autoSpaceDN w:val="0"/>
              <w:adjustRightInd w:val="0"/>
              <w:spacing w:before="0" w:line="276" w:lineRule="auto"/>
              <w:rPr>
                <w:rFonts w:ascii="Arial" w:hAnsi="Arial" w:cs="Arial"/>
                <w:sz w:val="24"/>
                <w:szCs w:val="24"/>
              </w:rPr>
            </w:pPr>
            <w:r w:rsidRPr="00745B46">
              <w:rPr>
                <w:rFonts w:ascii="Arial" w:hAnsi="Arial" w:cs="Arial"/>
                <w:sz w:val="24"/>
                <w:szCs w:val="24"/>
              </w:rPr>
              <w:t xml:space="preserve">Osoby bierne zawodowo definiowane są jak we </w:t>
            </w:r>
          </w:p>
          <w:p w14:paraId="394FAF37" w14:textId="77777777" w:rsidR="00745B46" w:rsidRPr="00D0474A" w:rsidRDefault="00745B46" w:rsidP="00745B46">
            <w:pPr>
              <w:autoSpaceDE w:val="0"/>
              <w:autoSpaceDN w:val="0"/>
              <w:adjustRightInd w:val="0"/>
              <w:spacing w:before="0" w:line="276" w:lineRule="auto"/>
              <w:rPr>
                <w:rFonts w:ascii="Arial" w:hAnsi="Arial" w:cs="Arial"/>
                <w:i/>
                <w:iCs/>
                <w:sz w:val="24"/>
                <w:szCs w:val="24"/>
              </w:rPr>
            </w:pPr>
            <w:r w:rsidRPr="00745B46">
              <w:rPr>
                <w:rFonts w:ascii="Arial" w:hAnsi="Arial" w:cs="Arial"/>
                <w:sz w:val="24"/>
                <w:szCs w:val="24"/>
              </w:rPr>
              <w:t xml:space="preserve">wskaźniku: </w:t>
            </w:r>
            <w:r w:rsidRPr="00D0474A">
              <w:rPr>
                <w:rFonts w:ascii="Arial" w:hAnsi="Arial" w:cs="Arial"/>
                <w:i/>
                <w:iCs/>
                <w:sz w:val="24"/>
                <w:szCs w:val="24"/>
              </w:rPr>
              <w:t xml:space="preserve">liczba osób biernych zawodowo objętych </w:t>
            </w:r>
          </w:p>
          <w:p w14:paraId="0618D20B" w14:textId="7766CCC9" w:rsidR="0070451F" w:rsidRPr="0070451F" w:rsidRDefault="00745B46" w:rsidP="0070451F">
            <w:pPr>
              <w:autoSpaceDE w:val="0"/>
              <w:autoSpaceDN w:val="0"/>
              <w:adjustRightInd w:val="0"/>
              <w:spacing w:before="0" w:line="276" w:lineRule="auto"/>
              <w:rPr>
                <w:rFonts w:ascii="Arial" w:hAnsi="Arial" w:cs="Arial"/>
                <w:sz w:val="24"/>
                <w:szCs w:val="24"/>
              </w:rPr>
            </w:pPr>
            <w:r w:rsidRPr="00D0474A">
              <w:rPr>
                <w:rFonts w:ascii="Arial" w:hAnsi="Arial" w:cs="Arial"/>
                <w:i/>
                <w:iCs/>
                <w:sz w:val="24"/>
                <w:szCs w:val="24"/>
              </w:rPr>
              <w:t>wsparciem w programie</w:t>
            </w:r>
            <w:r w:rsidR="00852A46">
              <w:rPr>
                <w:rFonts w:ascii="Arial" w:hAnsi="Arial" w:cs="Arial"/>
                <w:sz w:val="24"/>
                <w:szCs w:val="24"/>
              </w:rPr>
              <w:t>, tj.</w:t>
            </w:r>
            <w:r w:rsidR="0070451F">
              <w:rPr>
                <w:rFonts w:ascii="Arial" w:hAnsi="Arial" w:cs="Arial"/>
                <w:sz w:val="24"/>
                <w:szCs w:val="24"/>
              </w:rPr>
              <w:t xml:space="preserve"> </w:t>
            </w:r>
            <w:r w:rsidR="0070451F" w:rsidRPr="0070451F">
              <w:rPr>
                <w:rFonts w:ascii="Arial" w:hAnsi="Arial" w:cs="Arial"/>
                <w:sz w:val="24"/>
                <w:szCs w:val="24"/>
              </w:rPr>
              <w:t>osoby, które w danej chwili nie tworzą zasobów siły roboczej (tzn. nie są osobami pracującymi ani bezrobotnymi).</w:t>
            </w:r>
            <w:r w:rsidR="0070451F">
              <w:rPr>
                <w:rFonts w:ascii="Arial" w:hAnsi="Arial" w:cs="Arial"/>
                <w:sz w:val="24"/>
                <w:szCs w:val="24"/>
              </w:rPr>
              <w:br/>
            </w:r>
          </w:p>
          <w:p w14:paraId="42A97926" w14:textId="77777777" w:rsidR="0070451F" w:rsidRPr="0070451F" w:rsidRDefault="0070451F" w:rsidP="0070451F">
            <w:pPr>
              <w:autoSpaceDE w:val="0"/>
              <w:autoSpaceDN w:val="0"/>
              <w:adjustRightInd w:val="0"/>
              <w:spacing w:before="0" w:line="276" w:lineRule="auto"/>
              <w:rPr>
                <w:rFonts w:ascii="Arial" w:hAnsi="Arial" w:cs="Arial"/>
                <w:sz w:val="24"/>
                <w:szCs w:val="24"/>
              </w:rPr>
            </w:pPr>
            <w:r w:rsidRPr="0070451F">
              <w:rPr>
                <w:rFonts w:ascii="Arial" w:hAnsi="Arial" w:cs="Arial"/>
                <w:sz w:val="24"/>
                <w:szCs w:val="24"/>
              </w:rPr>
              <w:t>Za osoby bierne zawodowo uznawani są m.in.:</w:t>
            </w:r>
          </w:p>
          <w:p w14:paraId="7A996C8F" w14:textId="77777777" w:rsidR="0070451F" w:rsidRPr="0070451F" w:rsidRDefault="0070451F" w:rsidP="0070451F">
            <w:pPr>
              <w:autoSpaceDE w:val="0"/>
              <w:autoSpaceDN w:val="0"/>
              <w:adjustRightInd w:val="0"/>
              <w:spacing w:before="0" w:line="276" w:lineRule="auto"/>
              <w:rPr>
                <w:rFonts w:ascii="Arial" w:hAnsi="Arial" w:cs="Arial"/>
                <w:sz w:val="24"/>
                <w:szCs w:val="24"/>
              </w:rPr>
            </w:pPr>
            <w:r w:rsidRPr="0070451F">
              <w:rPr>
                <w:rFonts w:ascii="Arial" w:hAnsi="Arial" w:cs="Arial"/>
                <w:sz w:val="24"/>
                <w:szCs w:val="24"/>
              </w:rPr>
              <w:t>− studenci studiów stacjonarnych, chyba że są już zatrudnieni (również na część etatu) to wówczas powinni być wykazywani jako osoby pracujące</w:t>
            </w:r>
          </w:p>
          <w:p w14:paraId="6AE6AE45" w14:textId="77777777" w:rsidR="0070451F" w:rsidRPr="0070451F" w:rsidRDefault="0070451F" w:rsidP="0070451F">
            <w:pPr>
              <w:autoSpaceDE w:val="0"/>
              <w:autoSpaceDN w:val="0"/>
              <w:adjustRightInd w:val="0"/>
              <w:spacing w:before="0" w:line="276" w:lineRule="auto"/>
              <w:rPr>
                <w:rFonts w:ascii="Arial" w:hAnsi="Arial" w:cs="Arial"/>
                <w:sz w:val="24"/>
                <w:szCs w:val="24"/>
              </w:rPr>
            </w:pPr>
            <w:r w:rsidRPr="0070451F">
              <w:rPr>
                <w:rFonts w:ascii="Arial" w:hAnsi="Arial" w:cs="Arial"/>
                <w:sz w:val="24"/>
                <w:szCs w:val="24"/>
              </w:rPr>
              <w:t xml:space="preserve">− dzieci i młodzież do 18 r. ż. pobierające naukę, o ile nie spełniają przesłanek, na podstawie których </w:t>
            </w:r>
            <w:r w:rsidRPr="0070451F">
              <w:rPr>
                <w:rFonts w:ascii="Arial" w:hAnsi="Arial" w:cs="Arial"/>
                <w:sz w:val="24"/>
                <w:szCs w:val="24"/>
              </w:rPr>
              <w:lastRenderedPageBreak/>
              <w:t>można je zaliczyć do osób bezrobotnych lub pracujących.</w:t>
            </w:r>
          </w:p>
          <w:p w14:paraId="45B6F52A" w14:textId="3CAF14BB" w:rsidR="0070451F" w:rsidRDefault="0070451F" w:rsidP="0070451F">
            <w:pPr>
              <w:autoSpaceDE w:val="0"/>
              <w:autoSpaceDN w:val="0"/>
              <w:adjustRightInd w:val="0"/>
              <w:spacing w:before="0" w:line="276" w:lineRule="auto"/>
              <w:rPr>
                <w:rFonts w:ascii="Arial" w:hAnsi="Arial" w:cs="Arial"/>
                <w:sz w:val="24"/>
                <w:szCs w:val="24"/>
              </w:rPr>
            </w:pPr>
            <w:r w:rsidRPr="0070451F">
              <w:rPr>
                <w:rFonts w:ascii="Arial" w:hAnsi="Arial" w:cs="Arial"/>
                <w:sz w:val="24"/>
                <w:szCs w:val="24"/>
              </w:rPr>
              <w:t>− doktoranci, którzy nie są zatrudnieni na uczelni, w innej instytucji lub przedsiębiorstwie. W przypadku, gdy doktorant wykonuje obowiązki służbowe, za które otrzymuje wynagrodzenie, lub prowadzi działalność gospodarczą należy traktować go jako osobę pracującą. W przypadku, gdy doktorant jest zarejestrowany jako bezrobotny, należy go wykazywać we wskaźniku dotyczącym osób bezrobotnych.</w:t>
            </w:r>
          </w:p>
          <w:p w14:paraId="23E71A4A" w14:textId="77777777" w:rsidR="00295590" w:rsidRPr="0070451F" w:rsidRDefault="00295590" w:rsidP="0070451F">
            <w:pPr>
              <w:autoSpaceDE w:val="0"/>
              <w:autoSpaceDN w:val="0"/>
              <w:adjustRightInd w:val="0"/>
              <w:spacing w:before="0" w:line="276" w:lineRule="auto"/>
              <w:rPr>
                <w:rFonts w:ascii="Arial" w:hAnsi="Arial" w:cs="Arial"/>
                <w:sz w:val="24"/>
                <w:szCs w:val="24"/>
              </w:rPr>
            </w:pPr>
          </w:p>
          <w:p w14:paraId="16E83948" w14:textId="77777777" w:rsidR="0070451F" w:rsidRDefault="0070451F" w:rsidP="0070451F">
            <w:pPr>
              <w:autoSpaceDE w:val="0"/>
              <w:autoSpaceDN w:val="0"/>
              <w:adjustRightInd w:val="0"/>
              <w:spacing w:before="0" w:line="276" w:lineRule="auto"/>
              <w:rPr>
                <w:rFonts w:ascii="Arial" w:hAnsi="Arial" w:cs="Arial"/>
                <w:sz w:val="24"/>
                <w:szCs w:val="24"/>
              </w:rPr>
            </w:pPr>
            <w:r w:rsidRPr="0070451F">
              <w:rPr>
                <w:rFonts w:ascii="Arial" w:hAnsi="Arial" w:cs="Arial"/>
                <w:sz w:val="24"/>
                <w:szCs w:val="24"/>
              </w:rPr>
              <w:t>Status na rynku pracy jest określany w dniu rozpoczęcia uczestnictwa w projekcie, tj. w momencie rozpoczęcia udziału w pierwszej formie wsparcia w projekcie.</w:t>
            </w:r>
          </w:p>
          <w:p w14:paraId="32826303" w14:textId="77777777" w:rsidR="00295590" w:rsidRPr="0070451F" w:rsidRDefault="00295590" w:rsidP="0070451F">
            <w:pPr>
              <w:autoSpaceDE w:val="0"/>
              <w:autoSpaceDN w:val="0"/>
              <w:adjustRightInd w:val="0"/>
              <w:spacing w:before="0" w:line="276" w:lineRule="auto"/>
              <w:rPr>
                <w:rFonts w:ascii="Arial" w:hAnsi="Arial" w:cs="Arial"/>
                <w:sz w:val="24"/>
                <w:szCs w:val="24"/>
              </w:rPr>
            </w:pPr>
          </w:p>
          <w:p w14:paraId="4101A905" w14:textId="3DCB45DD" w:rsidR="00745B46" w:rsidRDefault="0070451F" w:rsidP="0070451F">
            <w:pPr>
              <w:autoSpaceDE w:val="0"/>
              <w:autoSpaceDN w:val="0"/>
              <w:adjustRightInd w:val="0"/>
              <w:spacing w:before="0" w:line="276" w:lineRule="auto"/>
              <w:rPr>
                <w:rFonts w:ascii="Arial" w:hAnsi="Arial" w:cs="Arial"/>
                <w:sz w:val="24"/>
                <w:szCs w:val="24"/>
              </w:rPr>
            </w:pPr>
            <w:r w:rsidRPr="0070451F">
              <w:rPr>
                <w:rFonts w:ascii="Arial" w:hAnsi="Arial" w:cs="Arial"/>
                <w:sz w:val="24"/>
                <w:szCs w:val="24"/>
              </w:rPr>
              <w:t>Definicja opracowana na podstawie: (§20) Statystyki polityki rynku prac – metodologia 2018, Komisja Europejska, Dyrekcja Generalna ds. Zatrudnienia, Spraw Społecznych i Włączenia Społecznego</w:t>
            </w:r>
            <w:r w:rsidR="00745B46" w:rsidRPr="00745B46">
              <w:rPr>
                <w:rFonts w:ascii="Arial" w:hAnsi="Arial" w:cs="Arial"/>
                <w:sz w:val="24"/>
                <w:szCs w:val="24"/>
              </w:rPr>
              <w:t>.</w:t>
            </w:r>
          </w:p>
          <w:p w14:paraId="69D55C2A" w14:textId="77777777" w:rsidR="00D0474A" w:rsidRPr="00745B46" w:rsidRDefault="00D0474A" w:rsidP="00745B46">
            <w:pPr>
              <w:autoSpaceDE w:val="0"/>
              <w:autoSpaceDN w:val="0"/>
              <w:adjustRightInd w:val="0"/>
              <w:spacing w:before="0" w:line="276" w:lineRule="auto"/>
              <w:rPr>
                <w:rFonts w:ascii="Arial" w:hAnsi="Arial" w:cs="Arial"/>
                <w:sz w:val="24"/>
                <w:szCs w:val="24"/>
              </w:rPr>
            </w:pPr>
          </w:p>
          <w:p w14:paraId="77BE0F10" w14:textId="77777777" w:rsidR="00745B46" w:rsidRPr="00745B46" w:rsidRDefault="00745B46" w:rsidP="00745B46">
            <w:pPr>
              <w:autoSpaceDE w:val="0"/>
              <w:autoSpaceDN w:val="0"/>
              <w:adjustRightInd w:val="0"/>
              <w:spacing w:before="0" w:line="276" w:lineRule="auto"/>
              <w:rPr>
                <w:rFonts w:ascii="Arial" w:hAnsi="Arial" w:cs="Arial"/>
                <w:sz w:val="24"/>
                <w:szCs w:val="24"/>
              </w:rPr>
            </w:pPr>
            <w:r w:rsidRPr="00745B46">
              <w:rPr>
                <w:rFonts w:ascii="Arial" w:hAnsi="Arial" w:cs="Arial"/>
                <w:sz w:val="24"/>
                <w:szCs w:val="24"/>
              </w:rPr>
              <w:t xml:space="preserve">Osoby poszukujące pracy definiowane są jak we </w:t>
            </w:r>
          </w:p>
          <w:p w14:paraId="5154C861" w14:textId="3CEC249E" w:rsidR="00745B46" w:rsidRPr="00D0474A" w:rsidRDefault="00D0474A" w:rsidP="00745B46">
            <w:pPr>
              <w:autoSpaceDE w:val="0"/>
              <w:autoSpaceDN w:val="0"/>
              <w:adjustRightInd w:val="0"/>
              <w:spacing w:before="0" w:line="276" w:lineRule="auto"/>
              <w:rPr>
                <w:rFonts w:ascii="Arial" w:hAnsi="Arial" w:cs="Arial"/>
                <w:i/>
                <w:iCs/>
                <w:sz w:val="24"/>
                <w:szCs w:val="24"/>
              </w:rPr>
            </w:pPr>
            <w:r>
              <w:rPr>
                <w:rFonts w:ascii="Arial" w:hAnsi="Arial" w:cs="Arial"/>
                <w:sz w:val="24"/>
                <w:szCs w:val="24"/>
              </w:rPr>
              <w:t>w</w:t>
            </w:r>
            <w:r w:rsidR="00745B46" w:rsidRPr="00745B46">
              <w:rPr>
                <w:rFonts w:ascii="Arial" w:hAnsi="Arial" w:cs="Arial"/>
                <w:sz w:val="24"/>
                <w:szCs w:val="24"/>
              </w:rPr>
              <w:t>skaźniku</w:t>
            </w:r>
            <w:r>
              <w:rPr>
                <w:rFonts w:ascii="Arial" w:hAnsi="Arial" w:cs="Arial"/>
                <w:sz w:val="24"/>
                <w:szCs w:val="24"/>
              </w:rPr>
              <w:t>:</w:t>
            </w:r>
            <w:r w:rsidR="00745B46" w:rsidRPr="00745B46">
              <w:rPr>
                <w:rFonts w:ascii="Arial" w:hAnsi="Arial" w:cs="Arial"/>
                <w:sz w:val="24"/>
                <w:szCs w:val="24"/>
              </w:rPr>
              <w:t xml:space="preserve"> </w:t>
            </w:r>
            <w:r w:rsidR="00745B46" w:rsidRPr="00D0474A">
              <w:rPr>
                <w:rFonts w:ascii="Arial" w:hAnsi="Arial" w:cs="Arial"/>
                <w:i/>
                <w:iCs/>
                <w:sz w:val="24"/>
                <w:szCs w:val="24"/>
              </w:rPr>
              <w:t xml:space="preserve">liczba osób bezrobotnych, w tym </w:t>
            </w:r>
          </w:p>
          <w:p w14:paraId="3C981CE9" w14:textId="77777777" w:rsidR="00745B46" w:rsidRPr="00D0474A" w:rsidRDefault="00745B46" w:rsidP="00745B46">
            <w:pPr>
              <w:autoSpaceDE w:val="0"/>
              <w:autoSpaceDN w:val="0"/>
              <w:adjustRightInd w:val="0"/>
              <w:spacing w:before="0" w:line="276" w:lineRule="auto"/>
              <w:rPr>
                <w:rFonts w:ascii="Arial" w:hAnsi="Arial" w:cs="Arial"/>
                <w:i/>
                <w:iCs/>
                <w:sz w:val="24"/>
                <w:szCs w:val="24"/>
              </w:rPr>
            </w:pPr>
            <w:r w:rsidRPr="00D0474A">
              <w:rPr>
                <w:rFonts w:ascii="Arial" w:hAnsi="Arial" w:cs="Arial"/>
                <w:i/>
                <w:iCs/>
                <w:sz w:val="24"/>
                <w:szCs w:val="24"/>
              </w:rPr>
              <w:t xml:space="preserve">długotrwale bezrobotnych, objętych wsparciem w </w:t>
            </w:r>
          </w:p>
          <w:p w14:paraId="4272E75A" w14:textId="436CFE38" w:rsidR="0070451F" w:rsidRDefault="00745B46" w:rsidP="0070451F">
            <w:pPr>
              <w:autoSpaceDE w:val="0"/>
              <w:autoSpaceDN w:val="0"/>
              <w:adjustRightInd w:val="0"/>
              <w:spacing w:before="0" w:line="276" w:lineRule="auto"/>
              <w:rPr>
                <w:rFonts w:ascii="Arial" w:hAnsi="Arial" w:cs="Arial"/>
                <w:sz w:val="24"/>
                <w:szCs w:val="24"/>
              </w:rPr>
            </w:pPr>
            <w:r w:rsidRPr="00D0474A">
              <w:rPr>
                <w:rFonts w:ascii="Arial" w:hAnsi="Arial" w:cs="Arial"/>
                <w:i/>
                <w:iCs/>
                <w:sz w:val="24"/>
                <w:szCs w:val="24"/>
              </w:rPr>
              <w:t>programie</w:t>
            </w:r>
            <w:r w:rsidR="00852A46">
              <w:rPr>
                <w:rFonts w:ascii="Arial" w:hAnsi="Arial" w:cs="Arial"/>
                <w:sz w:val="24"/>
                <w:szCs w:val="24"/>
              </w:rPr>
              <w:t xml:space="preserve">, tj. </w:t>
            </w:r>
            <w:r w:rsidR="0070451F">
              <w:rPr>
                <w:rFonts w:ascii="Arial" w:hAnsi="Arial" w:cs="Arial"/>
                <w:sz w:val="24"/>
                <w:szCs w:val="24"/>
              </w:rPr>
              <w:t>o</w:t>
            </w:r>
            <w:r w:rsidR="0070451F" w:rsidRPr="0070451F">
              <w:rPr>
                <w:rFonts w:ascii="Arial" w:hAnsi="Arial" w:cs="Arial"/>
                <w:sz w:val="24"/>
                <w:szCs w:val="24"/>
              </w:rPr>
              <w:t xml:space="preserve">soby pozostające bez pracy, gotowe do podjęcia pracy i aktywnie poszukujące zatrudnienia. Definicja ta uwzględnia wszystkie </w:t>
            </w:r>
            <w:r w:rsidR="0070451F" w:rsidRPr="0070451F">
              <w:rPr>
                <w:rFonts w:ascii="Arial" w:hAnsi="Arial" w:cs="Arial"/>
                <w:sz w:val="24"/>
                <w:szCs w:val="24"/>
              </w:rPr>
              <w:lastRenderedPageBreak/>
              <w:t>osoby zarejestrowane jako bezrobotne zgodnie z krajową definicją, nawet jeżeli nie spełniają one wszystkich trzech kryteriów wskazanych wyżej.</w:t>
            </w:r>
          </w:p>
          <w:p w14:paraId="30E091D7" w14:textId="77777777" w:rsidR="00295590" w:rsidRPr="0070451F" w:rsidRDefault="00295590" w:rsidP="0070451F">
            <w:pPr>
              <w:autoSpaceDE w:val="0"/>
              <w:autoSpaceDN w:val="0"/>
              <w:adjustRightInd w:val="0"/>
              <w:spacing w:before="0" w:line="276" w:lineRule="auto"/>
              <w:rPr>
                <w:rFonts w:ascii="Arial" w:hAnsi="Arial" w:cs="Arial"/>
                <w:sz w:val="24"/>
                <w:szCs w:val="24"/>
              </w:rPr>
            </w:pPr>
          </w:p>
          <w:p w14:paraId="4D222D14" w14:textId="77777777" w:rsidR="0070451F" w:rsidRPr="0070451F" w:rsidRDefault="0070451F" w:rsidP="0070451F">
            <w:pPr>
              <w:autoSpaceDE w:val="0"/>
              <w:autoSpaceDN w:val="0"/>
              <w:adjustRightInd w:val="0"/>
              <w:spacing w:before="0" w:line="276" w:lineRule="auto"/>
              <w:rPr>
                <w:rFonts w:ascii="Arial" w:hAnsi="Arial" w:cs="Arial"/>
                <w:sz w:val="24"/>
                <w:szCs w:val="24"/>
              </w:rPr>
            </w:pPr>
            <w:r w:rsidRPr="0070451F">
              <w:rPr>
                <w:rFonts w:ascii="Arial" w:hAnsi="Arial" w:cs="Arial"/>
                <w:sz w:val="24"/>
                <w:szCs w:val="24"/>
              </w:rPr>
              <w:t xml:space="preserve">Osoby kwalifikujące się do urlopu macierzyńskiego lub rodzicielskiego, które są bezrobotne w rozumieniu niniejszej definicji (nie pobierają świadczeń z tytułu urlopu), należy </w:t>
            </w:r>
          </w:p>
          <w:p w14:paraId="332839C0" w14:textId="296665FB" w:rsidR="0070451F" w:rsidRDefault="0070451F" w:rsidP="0070451F">
            <w:pPr>
              <w:autoSpaceDE w:val="0"/>
              <w:autoSpaceDN w:val="0"/>
              <w:adjustRightInd w:val="0"/>
              <w:spacing w:before="0" w:line="276" w:lineRule="auto"/>
              <w:rPr>
                <w:rFonts w:ascii="Arial" w:hAnsi="Arial" w:cs="Arial"/>
                <w:sz w:val="24"/>
                <w:szCs w:val="24"/>
              </w:rPr>
            </w:pPr>
            <w:r w:rsidRPr="0070451F">
              <w:rPr>
                <w:rFonts w:ascii="Arial" w:hAnsi="Arial" w:cs="Arial"/>
                <w:sz w:val="24"/>
                <w:szCs w:val="24"/>
              </w:rPr>
              <w:t>wykazywać również jako osoby bezrobotne.</w:t>
            </w:r>
          </w:p>
          <w:p w14:paraId="04F6A148" w14:textId="77777777" w:rsidR="00295590" w:rsidRPr="0070451F" w:rsidRDefault="00295590" w:rsidP="0070451F">
            <w:pPr>
              <w:autoSpaceDE w:val="0"/>
              <w:autoSpaceDN w:val="0"/>
              <w:adjustRightInd w:val="0"/>
              <w:spacing w:before="0" w:line="276" w:lineRule="auto"/>
              <w:rPr>
                <w:rFonts w:ascii="Arial" w:hAnsi="Arial" w:cs="Arial"/>
                <w:sz w:val="24"/>
                <w:szCs w:val="24"/>
              </w:rPr>
            </w:pPr>
          </w:p>
          <w:p w14:paraId="293C3A4A" w14:textId="77777777" w:rsidR="0070451F" w:rsidRDefault="0070451F" w:rsidP="0070451F">
            <w:pPr>
              <w:autoSpaceDE w:val="0"/>
              <w:autoSpaceDN w:val="0"/>
              <w:adjustRightInd w:val="0"/>
              <w:spacing w:before="0" w:line="276" w:lineRule="auto"/>
              <w:rPr>
                <w:rFonts w:ascii="Arial" w:hAnsi="Arial" w:cs="Arial"/>
                <w:sz w:val="24"/>
                <w:szCs w:val="24"/>
              </w:rPr>
            </w:pPr>
            <w:r w:rsidRPr="0070451F">
              <w:rPr>
                <w:rFonts w:ascii="Arial" w:hAnsi="Arial" w:cs="Arial"/>
                <w:sz w:val="24"/>
                <w:szCs w:val="24"/>
              </w:rPr>
              <w:t>Osoby aktywnie poszukujące zatrudnienia to osoby zarejestrowane jako bezrobotne lub poszukujące pracy w publicznych służbach zatrudnienia (PSZ) lub niezarejestrowane, lecz spełniające powyższe przesłanki. Osoby zarejestrowane jako poszukujące pracy w PSZ należy wliczać do wskaźnika nawet jeśli nie mogą od razu podjąć zatrudnienia.</w:t>
            </w:r>
          </w:p>
          <w:p w14:paraId="07193D69" w14:textId="77777777" w:rsidR="00295590" w:rsidRPr="0070451F" w:rsidRDefault="00295590" w:rsidP="0070451F">
            <w:pPr>
              <w:autoSpaceDE w:val="0"/>
              <w:autoSpaceDN w:val="0"/>
              <w:adjustRightInd w:val="0"/>
              <w:spacing w:before="0" w:line="276" w:lineRule="auto"/>
              <w:rPr>
                <w:rFonts w:ascii="Arial" w:hAnsi="Arial" w:cs="Arial"/>
                <w:sz w:val="24"/>
                <w:szCs w:val="24"/>
              </w:rPr>
            </w:pPr>
          </w:p>
          <w:p w14:paraId="069503ED" w14:textId="7B59C8C3" w:rsidR="0070451F" w:rsidRPr="0070451F" w:rsidRDefault="0070451F" w:rsidP="0070451F">
            <w:pPr>
              <w:autoSpaceDE w:val="0"/>
              <w:autoSpaceDN w:val="0"/>
              <w:adjustRightInd w:val="0"/>
              <w:spacing w:before="0" w:line="276" w:lineRule="auto"/>
              <w:rPr>
                <w:rFonts w:ascii="Arial" w:hAnsi="Arial" w:cs="Arial"/>
                <w:sz w:val="24"/>
                <w:szCs w:val="24"/>
              </w:rPr>
            </w:pPr>
            <w:r w:rsidRPr="0070451F">
              <w:rPr>
                <w:rFonts w:ascii="Arial" w:hAnsi="Arial" w:cs="Arial"/>
                <w:sz w:val="24"/>
                <w:szCs w:val="24"/>
              </w:rPr>
              <w:t xml:space="preserve">Status na rynku pracy określany jest w dniu rozpoczęcia uczestnictwa w projekcie, tj. w momencie rozpoczęcia udziału w pierwszej formie wsparcia w projekcie. </w:t>
            </w:r>
            <w:r w:rsidR="00524534">
              <w:rPr>
                <w:rFonts w:ascii="Arial" w:hAnsi="Arial" w:cs="Arial"/>
                <w:sz w:val="24"/>
                <w:szCs w:val="24"/>
              </w:rPr>
              <w:br/>
            </w:r>
          </w:p>
          <w:p w14:paraId="62E9F329" w14:textId="3946474D" w:rsidR="00295590" w:rsidRPr="0070451F" w:rsidRDefault="0070451F" w:rsidP="0070451F">
            <w:pPr>
              <w:autoSpaceDE w:val="0"/>
              <w:autoSpaceDN w:val="0"/>
              <w:adjustRightInd w:val="0"/>
              <w:spacing w:before="0" w:line="276" w:lineRule="auto"/>
              <w:rPr>
                <w:rFonts w:ascii="Arial" w:hAnsi="Arial" w:cs="Arial"/>
                <w:sz w:val="24"/>
                <w:szCs w:val="24"/>
              </w:rPr>
            </w:pPr>
            <w:r w:rsidRPr="0070451F">
              <w:rPr>
                <w:rFonts w:ascii="Arial" w:hAnsi="Arial" w:cs="Arial"/>
                <w:sz w:val="24"/>
                <w:szCs w:val="24"/>
              </w:rPr>
              <w:t xml:space="preserve">Informacje dodatkowe: Osobę w wieku emerytalnym (w tym osobę, która osiągnęła wiek emerytalny, ale nie pobiera świadczeń emerytalnych) oraz osobę pobierającą emeryturę lub rentę, która pozostaje bez pracy, jest gotowa do podjęcia pracy i aktywnie poszukuje zatrudnienia należy traktować jako bezrobotną. </w:t>
            </w:r>
          </w:p>
          <w:p w14:paraId="3299F129" w14:textId="5CB7BDF9" w:rsidR="00745B46" w:rsidRDefault="0070451F" w:rsidP="0070451F">
            <w:pPr>
              <w:autoSpaceDE w:val="0"/>
              <w:autoSpaceDN w:val="0"/>
              <w:adjustRightInd w:val="0"/>
              <w:spacing w:before="0" w:line="276" w:lineRule="auto"/>
              <w:rPr>
                <w:rFonts w:ascii="Arial" w:hAnsi="Arial" w:cs="Arial"/>
                <w:sz w:val="24"/>
                <w:szCs w:val="24"/>
              </w:rPr>
            </w:pPr>
            <w:r w:rsidRPr="0070451F">
              <w:rPr>
                <w:rFonts w:ascii="Arial" w:hAnsi="Arial" w:cs="Arial"/>
                <w:sz w:val="24"/>
                <w:szCs w:val="24"/>
              </w:rPr>
              <w:t>Definicja opracowana na podstawie: (§18) Statystyki polityki rynku pracy – metodologia 2018, Komisja Europejska, Dyrekcja Generalna ds. Zatrudnienia, Spraw Społecznych i Włączenia Społecznego.</w:t>
            </w:r>
          </w:p>
          <w:p w14:paraId="6AA94D1B" w14:textId="77777777" w:rsidR="00D0474A" w:rsidRPr="00745B46" w:rsidRDefault="00D0474A" w:rsidP="00745B46">
            <w:pPr>
              <w:autoSpaceDE w:val="0"/>
              <w:autoSpaceDN w:val="0"/>
              <w:adjustRightInd w:val="0"/>
              <w:spacing w:before="0" w:line="276" w:lineRule="auto"/>
              <w:rPr>
                <w:rFonts w:ascii="Arial" w:hAnsi="Arial" w:cs="Arial"/>
                <w:sz w:val="24"/>
                <w:szCs w:val="24"/>
              </w:rPr>
            </w:pPr>
          </w:p>
          <w:p w14:paraId="2427BB83" w14:textId="77777777" w:rsidR="00D0474A" w:rsidRPr="00745B46" w:rsidRDefault="00D0474A" w:rsidP="00745B46">
            <w:pPr>
              <w:autoSpaceDE w:val="0"/>
              <w:autoSpaceDN w:val="0"/>
              <w:adjustRightInd w:val="0"/>
              <w:spacing w:before="0" w:line="276" w:lineRule="auto"/>
              <w:rPr>
                <w:rFonts w:ascii="Arial" w:hAnsi="Arial" w:cs="Arial"/>
                <w:sz w:val="24"/>
                <w:szCs w:val="24"/>
              </w:rPr>
            </w:pPr>
          </w:p>
          <w:p w14:paraId="068F82E9" w14:textId="77777777" w:rsidR="00745B46" w:rsidRPr="00745B46" w:rsidRDefault="00745B46" w:rsidP="00745B46">
            <w:pPr>
              <w:autoSpaceDE w:val="0"/>
              <w:autoSpaceDN w:val="0"/>
              <w:adjustRightInd w:val="0"/>
              <w:spacing w:before="0" w:line="276" w:lineRule="auto"/>
              <w:rPr>
                <w:rFonts w:ascii="Arial" w:hAnsi="Arial" w:cs="Arial"/>
                <w:sz w:val="24"/>
                <w:szCs w:val="24"/>
              </w:rPr>
            </w:pPr>
            <w:r w:rsidRPr="00745B46">
              <w:rPr>
                <w:rFonts w:ascii="Arial" w:hAnsi="Arial" w:cs="Arial"/>
                <w:sz w:val="24"/>
                <w:szCs w:val="24"/>
              </w:rPr>
              <w:t xml:space="preserve">Wskaźnik pokazuje efekt wsparcia po zakończeniu </w:t>
            </w:r>
          </w:p>
          <w:p w14:paraId="4A9DD20D" w14:textId="77777777" w:rsidR="00745B46" w:rsidRPr="00745B46" w:rsidRDefault="00745B46" w:rsidP="00745B46">
            <w:pPr>
              <w:autoSpaceDE w:val="0"/>
              <w:autoSpaceDN w:val="0"/>
              <w:adjustRightInd w:val="0"/>
              <w:spacing w:before="0" w:line="276" w:lineRule="auto"/>
              <w:rPr>
                <w:rFonts w:ascii="Arial" w:hAnsi="Arial" w:cs="Arial"/>
                <w:sz w:val="24"/>
                <w:szCs w:val="24"/>
              </w:rPr>
            </w:pPr>
            <w:r w:rsidRPr="00745B46">
              <w:rPr>
                <w:rFonts w:ascii="Arial" w:hAnsi="Arial" w:cs="Arial"/>
                <w:sz w:val="24"/>
                <w:szCs w:val="24"/>
              </w:rPr>
              <w:t xml:space="preserve">udziału w projekcie i mierzony jest do 4 tygodni od </w:t>
            </w:r>
          </w:p>
          <w:p w14:paraId="1904D8CD" w14:textId="23901969" w:rsidR="00745B46" w:rsidRPr="003770D7" w:rsidRDefault="00745B46" w:rsidP="00745B46">
            <w:pPr>
              <w:autoSpaceDE w:val="0"/>
              <w:autoSpaceDN w:val="0"/>
              <w:adjustRightInd w:val="0"/>
              <w:spacing w:before="0" w:line="276" w:lineRule="auto"/>
              <w:rPr>
                <w:rFonts w:ascii="Arial" w:hAnsi="Arial" w:cs="Arial"/>
                <w:sz w:val="24"/>
                <w:szCs w:val="24"/>
              </w:rPr>
            </w:pPr>
            <w:r w:rsidRPr="00745B46">
              <w:rPr>
                <w:rFonts w:ascii="Arial" w:hAnsi="Arial" w:cs="Arial"/>
                <w:sz w:val="24"/>
                <w:szCs w:val="24"/>
              </w:rPr>
              <w:t>zakończenia udziału w projekcie.</w:t>
            </w:r>
          </w:p>
        </w:tc>
        <w:tc>
          <w:tcPr>
            <w:tcW w:w="4565" w:type="dxa"/>
          </w:tcPr>
          <w:p w14:paraId="1B7B4C23" w14:textId="77777777" w:rsidR="00D0474A" w:rsidRPr="00D0474A" w:rsidRDefault="00D0474A" w:rsidP="00D0474A">
            <w:pPr>
              <w:autoSpaceDE w:val="0"/>
              <w:autoSpaceDN w:val="0"/>
              <w:adjustRightInd w:val="0"/>
              <w:spacing w:before="0" w:line="276" w:lineRule="auto"/>
              <w:rPr>
                <w:rFonts w:ascii="Arial" w:hAnsi="Arial" w:cs="Arial"/>
                <w:noProof/>
                <w:sz w:val="24"/>
                <w:szCs w:val="24"/>
              </w:rPr>
            </w:pPr>
            <w:r w:rsidRPr="00D0474A">
              <w:rPr>
                <w:rFonts w:ascii="Arial" w:hAnsi="Arial" w:cs="Arial"/>
                <w:noProof/>
                <w:sz w:val="24"/>
                <w:szCs w:val="24"/>
              </w:rPr>
              <w:lastRenderedPageBreak/>
              <w:t xml:space="preserve">Źródła danych do pomiaru: </w:t>
            </w:r>
          </w:p>
          <w:p w14:paraId="0A99D3D7" w14:textId="1092D5B0" w:rsidR="00D0474A" w:rsidRPr="00D0474A" w:rsidRDefault="00D0474A" w:rsidP="00D0474A">
            <w:pPr>
              <w:autoSpaceDE w:val="0"/>
              <w:autoSpaceDN w:val="0"/>
              <w:adjustRightInd w:val="0"/>
              <w:spacing w:before="0" w:line="276" w:lineRule="auto"/>
              <w:rPr>
                <w:rFonts w:ascii="Arial" w:hAnsi="Arial" w:cs="Arial"/>
                <w:noProof/>
                <w:sz w:val="24"/>
                <w:szCs w:val="24"/>
              </w:rPr>
            </w:pPr>
            <w:r w:rsidRPr="00D0474A">
              <w:rPr>
                <w:rFonts w:ascii="Arial" w:hAnsi="Arial" w:cs="Arial"/>
                <w:noProof/>
                <w:sz w:val="24"/>
                <w:szCs w:val="24"/>
              </w:rPr>
              <w:t xml:space="preserve">potwierdzenie zarejestrowania osoby jako bezrobotnej lub poszukującej pracy w publicznych służbach zatrudnienia lub </w:t>
            </w:r>
          </w:p>
          <w:p w14:paraId="76E1246B" w14:textId="6C1C7E9A" w:rsidR="00D0474A" w:rsidRDefault="00D0474A" w:rsidP="00D0474A">
            <w:pPr>
              <w:autoSpaceDE w:val="0"/>
              <w:autoSpaceDN w:val="0"/>
              <w:adjustRightInd w:val="0"/>
              <w:spacing w:before="0" w:line="276" w:lineRule="auto"/>
              <w:rPr>
                <w:rFonts w:ascii="Arial" w:hAnsi="Arial" w:cs="Arial"/>
                <w:noProof/>
                <w:sz w:val="24"/>
                <w:szCs w:val="24"/>
              </w:rPr>
            </w:pPr>
            <w:r w:rsidRPr="00D0474A">
              <w:rPr>
                <w:rFonts w:ascii="Arial" w:hAnsi="Arial" w:cs="Arial"/>
                <w:noProof/>
                <w:sz w:val="24"/>
                <w:szCs w:val="24"/>
              </w:rPr>
              <w:t xml:space="preserve">inny dokument potwierdzający spełnienie przesłanki osoby poszukującej pracy. </w:t>
            </w:r>
          </w:p>
          <w:p w14:paraId="3C9C7762" w14:textId="77777777" w:rsidR="00D0474A" w:rsidRPr="00D0474A" w:rsidRDefault="00D0474A" w:rsidP="00D0474A">
            <w:pPr>
              <w:autoSpaceDE w:val="0"/>
              <w:autoSpaceDN w:val="0"/>
              <w:adjustRightInd w:val="0"/>
              <w:spacing w:before="0" w:line="276" w:lineRule="auto"/>
              <w:rPr>
                <w:rFonts w:ascii="Arial" w:hAnsi="Arial" w:cs="Arial"/>
                <w:noProof/>
                <w:sz w:val="24"/>
                <w:szCs w:val="24"/>
              </w:rPr>
            </w:pPr>
          </w:p>
          <w:p w14:paraId="6633F760" w14:textId="6710F723" w:rsidR="00D0474A" w:rsidRPr="00D0474A" w:rsidRDefault="00D0474A" w:rsidP="00D0474A">
            <w:pPr>
              <w:autoSpaceDE w:val="0"/>
              <w:autoSpaceDN w:val="0"/>
              <w:adjustRightInd w:val="0"/>
              <w:spacing w:before="0" w:line="276" w:lineRule="auto"/>
              <w:rPr>
                <w:rFonts w:ascii="Arial" w:hAnsi="Arial" w:cs="Arial"/>
                <w:noProof/>
                <w:sz w:val="24"/>
                <w:szCs w:val="24"/>
              </w:rPr>
            </w:pPr>
            <w:r w:rsidRPr="00D0474A">
              <w:rPr>
                <w:rFonts w:ascii="Arial" w:hAnsi="Arial" w:cs="Arial"/>
                <w:noProof/>
                <w:sz w:val="24"/>
                <w:szCs w:val="24"/>
              </w:rPr>
              <w:t>Moment pomiaru: w ciągu czterech</w:t>
            </w:r>
            <w:r>
              <w:t xml:space="preserve"> </w:t>
            </w:r>
            <w:r w:rsidRPr="00D0474A">
              <w:rPr>
                <w:rFonts w:ascii="Arial" w:hAnsi="Arial" w:cs="Arial"/>
                <w:noProof/>
                <w:sz w:val="24"/>
                <w:szCs w:val="24"/>
              </w:rPr>
              <w:t xml:space="preserve">tygodni, które minęły od momentu </w:t>
            </w:r>
          </w:p>
          <w:p w14:paraId="69FDF22F" w14:textId="10E5EFE1" w:rsidR="00745B46" w:rsidRPr="008914ED" w:rsidRDefault="00D0474A" w:rsidP="00D0474A">
            <w:pPr>
              <w:autoSpaceDE w:val="0"/>
              <w:autoSpaceDN w:val="0"/>
              <w:adjustRightInd w:val="0"/>
              <w:spacing w:before="0" w:line="276" w:lineRule="auto"/>
              <w:rPr>
                <w:rFonts w:ascii="Arial" w:hAnsi="Arial" w:cs="Arial"/>
                <w:noProof/>
                <w:sz w:val="24"/>
                <w:szCs w:val="24"/>
              </w:rPr>
            </w:pPr>
            <w:r w:rsidRPr="00D0474A">
              <w:rPr>
                <w:rFonts w:ascii="Arial" w:hAnsi="Arial" w:cs="Arial"/>
                <w:noProof/>
                <w:sz w:val="24"/>
                <w:szCs w:val="24"/>
              </w:rPr>
              <w:t>zakończenia udziału w projekcie.</w:t>
            </w:r>
          </w:p>
        </w:tc>
      </w:tr>
      <w:tr w:rsidR="00AF5837" w:rsidRPr="00B63482" w14:paraId="6850B956" w14:textId="77777777" w:rsidTr="00581556">
        <w:tc>
          <w:tcPr>
            <w:tcW w:w="555" w:type="dxa"/>
          </w:tcPr>
          <w:p w14:paraId="317F170B" w14:textId="6D877E7D" w:rsidR="00AF5837" w:rsidRDefault="00745B46"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lastRenderedPageBreak/>
              <w:t>3</w:t>
            </w:r>
            <w:r w:rsidR="00AF5837">
              <w:rPr>
                <w:rFonts w:ascii="Arial" w:hAnsi="Arial" w:cs="Arial"/>
                <w:noProof/>
                <w:sz w:val="24"/>
                <w:szCs w:val="24"/>
              </w:rPr>
              <w:t>.</w:t>
            </w:r>
          </w:p>
        </w:tc>
        <w:tc>
          <w:tcPr>
            <w:tcW w:w="3031" w:type="dxa"/>
          </w:tcPr>
          <w:p w14:paraId="73A3C015" w14:textId="6FE39950" w:rsidR="00AF5837" w:rsidRPr="00733873" w:rsidRDefault="00AF5837" w:rsidP="00D13C86">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WLWK-EECR02 -</w:t>
            </w:r>
            <w:r>
              <w:rPr>
                <w:rFonts w:ascii="Arial" w:hAnsi="Arial" w:cs="Arial"/>
                <w:noProof/>
                <w:sz w:val="24"/>
                <w:szCs w:val="24"/>
              </w:rPr>
              <w:t xml:space="preserve"> </w:t>
            </w:r>
            <w:r w:rsidRPr="00AF5837">
              <w:rPr>
                <w:rFonts w:ascii="Arial" w:hAnsi="Arial" w:cs="Arial"/>
                <w:noProof/>
                <w:sz w:val="24"/>
                <w:szCs w:val="24"/>
              </w:rPr>
              <w:t>Liczba osób, które podjęły kształcenie lub szkolenie po opuszczeniu programu</w:t>
            </w:r>
          </w:p>
        </w:tc>
        <w:tc>
          <w:tcPr>
            <w:tcW w:w="5843" w:type="dxa"/>
          </w:tcPr>
          <w:p w14:paraId="1F334036" w14:textId="77777777" w:rsidR="00AF5837" w:rsidRDefault="00AF5837" w:rsidP="00AF5837">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Do wskaźnika wlicza się osoby, które otrzymały wsparcie EFS+, i które podjęły kształcenie (uczenie się przez całe życie, kształcenie formalne) lub szkolenie poza miejscem pracy/ w miejscu pracy, szkolenia zawodowe etc., bezpośrednio po opuszczeniu projektu. Wskaźnik mierzony do czterech tygodni od zakończenia przez uczestnika udziału w projekcie.</w:t>
            </w:r>
          </w:p>
          <w:p w14:paraId="7F76AE0A" w14:textId="77777777" w:rsidR="008914ED" w:rsidRPr="00AF5837" w:rsidRDefault="008914ED" w:rsidP="00AF5837">
            <w:pPr>
              <w:autoSpaceDE w:val="0"/>
              <w:autoSpaceDN w:val="0"/>
              <w:adjustRightInd w:val="0"/>
              <w:spacing w:before="0" w:line="276" w:lineRule="auto"/>
              <w:rPr>
                <w:rFonts w:ascii="Arial" w:hAnsi="Arial" w:cs="Arial"/>
                <w:noProof/>
                <w:sz w:val="24"/>
                <w:szCs w:val="24"/>
              </w:rPr>
            </w:pPr>
          </w:p>
          <w:p w14:paraId="77E3EFE4" w14:textId="130DCF4D" w:rsidR="008914ED" w:rsidRPr="00AF5837" w:rsidRDefault="00AF5837" w:rsidP="00AF5837">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Wskaźnik ten należy rozumieć jako zmianę sytuacji po opuszczeniu programu w stosunku do stanu w momencie przystąpienia do interwencji EFS+ (osoba nieuczestnicząca w kształceniu/szkoleniu w chwili wejścia do programu EFS+, a w ciągu czterech tygodni po opuszczeniu projektu – osoba uczestnicząca w kształceniu lub szkoleniu). Źródło finansowania szkolenia/kształcenia jest nieistotne.</w:t>
            </w:r>
          </w:p>
          <w:p w14:paraId="1F28F347" w14:textId="77777777" w:rsidR="00AF5837" w:rsidRPr="00AF5837" w:rsidRDefault="00AF5837" w:rsidP="00AF5837">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Informacje dodatkowe:</w:t>
            </w:r>
          </w:p>
          <w:p w14:paraId="0109B606" w14:textId="77777777" w:rsidR="00AF5837" w:rsidRPr="00AF5837" w:rsidRDefault="00AF5837" w:rsidP="00AF5837">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Wskaźnik nie obejmuje uczniów, tj. dzieci i młodzieży uczącej się oraz osób dorosłych, jeśli w dniu przystąpienia do projektu osoby te kształciły się lub szkoliły.</w:t>
            </w:r>
          </w:p>
          <w:p w14:paraId="6C98C5BD" w14:textId="77777777" w:rsidR="00AF5837" w:rsidRPr="00AF5837" w:rsidRDefault="00AF5837" w:rsidP="00AF5837">
            <w:pPr>
              <w:autoSpaceDE w:val="0"/>
              <w:autoSpaceDN w:val="0"/>
              <w:adjustRightInd w:val="0"/>
              <w:spacing w:before="0" w:line="276" w:lineRule="auto"/>
              <w:rPr>
                <w:rFonts w:ascii="Arial" w:hAnsi="Arial" w:cs="Arial"/>
                <w:noProof/>
                <w:sz w:val="24"/>
                <w:szCs w:val="24"/>
              </w:rPr>
            </w:pPr>
          </w:p>
          <w:p w14:paraId="6C0CE395" w14:textId="3BE6E164" w:rsidR="00AF5837" w:rsidRPr="00733873" w:rsidRDefault="00AF5837" w:rsidP="00AF5837">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Wskaźnik pokazuje efekt wsparcia po zakończeniu udziału w projekcie i mierzony jest do 4 tygodni od zakończenia udziału w projekcie.</w:t>
            </w:r>
          </w:p>
        </w:tc>
        <w:tc>
          <w:tcPr>
            <w:tcW w:w="4565" w:type="dxa"/>
          </w:tcPr>
          <w:p w14:paraId="4BB790D9" w14:textId="1F02EE4A" w:rsidR="00745B46" w:rsidRPr="00745B46" w:rsidRDefault="00745B46" w:rsidP="00745B46">
            <w:pPr>
              <w:autoSpaceDE w:val="0"/>
              <w:autoSpaceDN w:val="0"/>
              <w:adjustRightInd w:val="0"/>
              <w:spacing w:before="0" w:line="276" w:lineRule="auto"/>
              <w:rPr>
                <w:rFonts w:ascii="Arial" w:hAnsi="Arial" w:cs="Arial"/>
                <w:noProof/>
                <w:sz w:val="24"/>
                <w:szCs w:val="24"/>
              </w:rPr>
            </w:pPr>
            <w:r w:rsidRPr="00745B46">
              <w:rPr>
                <w:rFonts w:ascii="Arial" w:hAnsi="Arial" w:cs="Arial"/>
                <w:noProof/>
                <w:sz w:val="24"/>
                <w:szCs w:val="24"/>
              </w:rPr>
              <w:t>Źródła danych do pomiaru:</w:t>
            </w:r>
            <w:r>
              <w:rPr>
                <w:rFonts w:ascii="Arial" w:hAnsi="Arial" w:cs="Arial"/>
                <w:noProof/>
                <w:sz w:val="24"/>
                <w:szCs w:val="24"/>
              </w:rPr>
              <w:t xml:space="preserve"> </w:t>
            </w:r>
            <w:r w:rsidRPr="00745B46">
              <w:rPr>
                <w:rFonts w:ascii="Arial" w:hAnsi="Arial" w:cs="Arial"/>
                <w:noProof/>
                <w:sz w:val="24"/>
                <w:szCs w:val="24"/>
              </w:rPr>
              <w:t xml:space="preserve">zaświadczenie o rozpoczęciu nauki / </w:t>
            </w:r>
          </w:p>
          <w:p w14:paraId="2ED9A5E0" w14:textId="5C3CAE98" w:rsidR="00745B46" w:rsidRDefault="00745B46" w:rsidP="00745B46">
            <w:pPr>
              <w:autoSpaceDE w:val="0"/>
              <w:autoSpaceDN w:val="0"/>
              <w:adjustRightInd w:val="0"/>
              <w:spacing w:before="0" w:line="276" w:lineRule="auto"/>
              <w:rPr>
                <w:rFonts w:ascii="Arial" w:hAnsi="Arial" w:cs="Arial"/>
                <w:noProof/>
                <w:sz w:val="24"/>
                <w:szCs w:val="24"/>
              </w:rPr>
            </w:pPr>
            <w:r w:rsidRPr="00745B46">
              <w:rPr>
                <w:rFonts w:ascii="Arial" w:hAnsi="Arial" w:cs="Arial"/>
                <w:noProof/>
                <w:sz w:val="24"/>
                <w:szCs w:val="24"/>
              </w:rPr>
              <w:t>szkolenia</w:t>
            </w:r>
          </w:p>
          <w:p w14:paraId="6E70FF37" w14:textId="77777777" w:rsidR="00745B46" w:rsidRDefault="00745B46" w:rsidP="009F3EF7">
            <w:pPr>
              <w:autoSpaceDE w:val="0"/>
              <w:autoSpaceDN w:val="0"/>
              <w:adjustRightInd w:val="0"/>
              <w:spacing w:before="0" w:line="276" w:lineRule="auto"/>
              <w:rPr>
                <w:rFonts w:ascii="Arial" w:hAnsi="Arial" w:cs="Arial"/>
                <w:noProof/>
                <w:sz w:val="24"/>
                <w:szCs w:val="24"/>
              </w:rPr>
            </w:pPr>
          </w:p>
          <w:p w14:paraId="4583B201" w14:textId="6EBD479B" w:rsidR="00AF5837" w:rsidRPr="00B63482" w:rsidRDefault="008914ED" w:rsidP="009F3EF7">
            <w:pPr>
              <w:autoSpaceDE w:val="0"/>
              <w:autoSpaceDN w:val="0"/>
              <w:adjustRightInd w:val="0"/>
              <w:spacing w:before="0" w:line="276" w:lineRule="auto"/>
              <w:rPr>
                <w:rFonts w:ascii="Arial" w:hAnsi="Arial" w:cs="Arial"/>
                <w:noProof/>
                <w:sz w:val="24"/>
                <w:szCs w:val="24"/>
              </w:rPr>
            </w:pPr>
            <w:r w:rsidRPr="008914ED">
              <w:rPr>
                <w:rFonts w:ascii="Arial" w:hAnsi="Arial" w:cs="Arial"/>
                <w:noProof/>
                <w:sz w:val="24"/>
                <w:szCs w:val="24"/>
              </w:rPr>
              <w:t>Moment pomiaru: w ciągu 4 tygodni od zakończenia projektu.</w:t>
            </w:r>
          </w:p>
        </w:tc>
      </w:tr>
      <w:tr w:rsidR="009F3EF7" w:rsidRPr="00B63482" w14:paraId="529E3FB4" w14:textId="77777777" w:rsidTr="00581556">
        <w:tc>
          <w:tcPr>
            <w:tcW w:w="555" w:type="dxa"/>
          </w:tcPr>
          <w:p w14:paraId="0B39F346" w14:textId="322ED44E" w:rsidR="009F3EF7" w:rsidRPr="00B63482" w:rsidRDefault="00745B46"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4</w:t>
            </w:r>
            <w:r w:rsidR="009F3EF7">
              <w:rPr>
                <w:rFonts w:ascii="Arial" w:hAnsi="Arial" w:cs="Arial"/>
                <w:noProof/>
                <w:sz w:val="24"/>
                <w:szCs w:val="24"/>
              </w:rPr>
              <w:t>.</w:t>
            </w:r>
          </w:p>
        </w:tc>
        <w:tc>
          <w:tcPr>
            <w:tcW w:w="3031" w:type="dxa"/>
          </w:tcPr>
          <w:p w14:paraId="49367C8D" w14:textId="1EE2FC30" w:rsidR="009F3EF7" w:rsidRPr="000E7A24" w:rsidRDefault="009F3EF7" w:rsidP="00D13C86">
            <w:pPr>
              <w:autoSpaceDE w:val="0"/>
              <w:autoSpaceDN w:val="0"/>
              <w:adjustRightInd w:val="0"/>
              <w:spacing w:before="0" w:line="276" w:lineRule="auto"/>
              <w:rPr>
                <w:rFonts w:ascii="Arial" w:hAnsi="Arial" w:cs="Arial"/>
                <w:sz w:val="24"/>
                <w:szCs w:val="24"/>
              </w:rPr>
            </w:pPr>
            <w:r w:rsidRPr="00733873">
              <w:rPr>
                <w:rFonts w:ascii="Arial" w:hAnsi="Arial" w:cs="Arial"/>
                <w:noProof/>
                <w:sz w:val="24"/>
                <w:szCs w:val="24"/>
              </w:rPr>
              <w:t>WLWK-EECR03 - Liczba osób, które uzyskały kwalifikacje po opuszczeniu programu</w:t>
            </w:r>
          </w:p>
        </w:tc>
        <w:tc>
          <w:tcPr>
            <w:tcW w:w="5843" w:type="dxa"/>
          </w:tcPr>
          <w:p w14:paraId="60B2008A" w14:textId="77777777" w:rsidR="009F3EF7" w:rsidRPr="00733873" w:rsidRDefault="009F3EF7" w:rsidP="009F3EF7">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Do wskaźnika wlicza się osoby, które otrzymały wsparcie EFS+ i uzyskały kwalifikacje lub kompetencje po opuszczeniu projektu. </w:t>
            </w:r>
          </w:p>
          <w:p w14:paraId="27CB8F18" w14:textId="77777777" w:rsidR="009F3EF7" w:rsidRDefault="009F3EF7" w:rsidP="009F3EF7">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Kwalifikacje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p>
          <w:p w14:paraId="72138C61" w14:textId="77777777" w:rsidR="00295590" w:rsidRPr="00733873" w:rsidRDefault="00295590" w:rsidP="009F3EF7">
            <w:pPr>
              <w:autoSpaceDE w:val="0"/>
              <w:autoSpaceDN w:val="0"/>
              <w:adjustRightInd w:val="0"/>
              <w:spacing w:before="0" w:line="276" w:lineRule="auto"/>
              <w:rPr>
                <w:rFonts w:ascii="Arial" w:hAnsi="Arial" w:cs="Arial"/>
                <w:noProof/>
                <w:sz w:val="24"/>
                <w:szCs w:val="24"/>
              </w:rPr>
            </w:pPr>
          </w:p>
          <w:p w14:paraId="620C30F5" w14:textId="77777777" w:rsidR="009F3EF7" w:rsidRDefault="009F3EF7" w:rsidP="009F3EF7">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Kwalifikacje mogą być nadawane przez:</w:t>
            </w:r>
          </w:p>
          <w:p w14:paraId="13ED6FFE" w14:textId="666303DF" w:rsidR="009F3EF7" w:rsidRDefault="00356589" w:rsidP="002867F5">
            <w:pPr>
              <w:pStyle w:val="Akapitzlist"/>
              <w:numPr>
                <w:ilvl w:val="0"/>
                <w:numId w:val="43"/>
              </w:numPr>
              <w:autoSpaceDE w:val="0"/>
              <w:autoSpaceDN w:val="0"/>
              <w:adjustRightInd w:val="0"/>
              <w:spacing w:before="0" w:line="276" w:lineRule="auto"/>
              <w:ind w:left="0" w:firstLine="0"/>
              <w:rPr>
                <w:rFonts w:ascii="Arial" w:hAnsi="Arial" w:cs="Arial"/>
                <w:noProof/>
                <w:sz w:val="24"/>
                <w:szCs w:val="24"/>
              </w:rPr>
            </w:pPr>
            <w:r>
              <w:rPr>
                <w:rFonts w:ascii="Arial" w:hAnsi="Arial" w:cs="Arial"/>
                <w:noProof/>
                <w:sz w:val="24"/>
                <w:szCs w:val="24"/>
              </w:rPr>
              <w:t>p</w:t>
            </w:r>
            <w:r w:rsidR="009F3EF7" w:rsidRPr="002867F5">
              <w:rPr>
                <w:rFonts w:ascii="Arial" w:hAnsi="Arial" w:cs="Arial"/>
                <w:noProof/>
                <w:sz w:val="24"/>
                <w:szCs w:val="24"/>
              </w:rPr>
              <w:t>odmioty uprawnione do realizacji procesów walidacji i certyfikowania zgodnie z ustawą z dnia 22 grudnia 2015 r. o Zintegrowanym Systemie Kwalifikacji,</w:t>
            </w:r>
          </w:p>
          <w:p w14:paraId="16EE2EBB" w14:textId="701FCC97" w:rsidR="009F3EF7" w:rsidRDefault="009F3EF7" w:rsidP="002867F5">
            <w:pPr>
              <w:pStyle w:val="Akapitzlist"/>
              <w:numPr>
                <w:ilvl w:val="0"/>
                <w:numId w:val="43"/>
              </w:numPr>
              <w:autoSpaceDE w:val="0"/>
              <w:autoSpaceDN w:val="0"/>
              <w:adjustRightInd w:val="0"/>
              <w:spacing w:before="0" w:line="276" w:lineRule="auto"/>
              <w:ind w:left="0" w:firstLine="0"/>
              <w:rPr>
                <w:rFonts w:ascii="Arial" w:hAnsi="Arial" w:cs="Arial"/>
                <w:noProof/>
                <w:sz w:val="24"/>
                <w:szCs w:val="24"/>
              </w:rPr>
            </w:pPr>
            <w:r w:rsidRPr="002867F5">
              <w:rPr>
                <w:rFonts w:ascii="Arial" w:hAnsi="Arial" w:cs="Arial"/>
                <w:noProof/>
                <w:sz w:val="24"/>
                <w:szCs w:val="24"/>
              </w:rPr>
              <w:t>podmioty uprawnione do realizacji procesów walidacji i certyfikowania na mocy innych przepisów prawa,</w:t>
            </w:r>
          </w:p>
          <w:p w14:paraId="4A836C0A" w14:textId="53897D0C" w:rsidR="009F3EF7" w:rsidRDefault="009F3EF7" w:rsidP="002867F5">
            <w:pPr>
              <w:pStyle w:val="Akapitzlist"/>
              <w:numPr>
                <w:ilvl w:val="0"/>
                <w:numId w:val="43"/>
              </w:numPr>
              <w:autoSpaceDE w:val="0"/>
              <w:autoSpaceDN w:val="0"/>
              <w:adjustRightInd w:val="0"/>
              <w:spacing w:before="0" w:line="276" w:lineRule="auto"/>
              <w:ind w:left="0" w:firstLine="0"/>
              <w:rPr>
                <w:rFonts w:ascii="Arial" w:hAnsi="Arial" w:cs="Arial"/>
                <w:noProof/>
                <w:sz w:val="24"/>
                <w:szCs w:val="24"/>
              </w:rPr>
            </w:pPr>
            <w:r w:rsidRPr="002867F5">
              <w:rPr>
                <w:rFonts w:ascii="Arial" w:hAnsi="Arial" w:cs="Arial"/>
                <w:noProof/>
                <w:sz w:val="24"/>
                <w:szCs w:val="24"/>
              </w:rPr>
              <w:t>podmioty uprawnione do wydawania dokumentów potwierdzających uzyskanie kwalifikacji, w tym w zawodzie,</w:t>
            </w:r>
          </w:p>
          <w:p w14:paraId="2ED486A3" w14:textId="2FC78DEA" w:rsidR="009F3EF7" w:rsidRPr="002867F5" w:rsidRDefault="009F3EF7" w:rsidP="002867F5">
            <w:pPr>
              <w:pStyle w:val="Akapitzlist"/>
              <w:numPr>
                <w:ilvl w:val="0"/>
                <w:numId w:val="43"/>
              </w:numPr>
              <w:autoSpaceDE w:val="0"/>
              <w:autoSpaceDN w:val="0"/>
              <w:adjustRightInd w:val="0"/>
              <w:spacing w:before="0" w:line="276" w:lineRule="auto"/>
              <w:ind w:left="0" w:firstLine="0"/>
              <w:rPr>
                <w:rFonts w:ascii="Arial" w:hAnsi="Arial" w:cs="Arial"/>
                <w:noProof/>
                <w:sz w:val="24"/>
                <w:szCs w:val="24"/>
              </w:rPr>
            </w:pPr>
            <w:r w:rsidRPr="002867F5">
              <w:rPr>
                <w:rFonts w:ascii="Arial" w:hAnsi="Arial" w:cs="Arial"/>
                <w:noProof/>
                <w:sz w:val="24"/>
                <w:szCs w:val="24"/>
              </w:rPr>
              <w:t>organy władz publicznych lub samorządów zawodowych, uprawnione do wydawania dokumentów potwierdzających kwalifikację na podstawie ustawy lub rozporządzenia.</w:t>
            </w:r>
          </w:p>
          <w:p w14:paraId="2A3DEE3D" w14:textId="77777777" w:rsidR="009F3EF7" w:rsidRPr="00733873" w:rsidRDefault="009F3EF7" w:rsidP="009F3EF7">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24E95787" w14:textId="77777777" w:rsidR="009F3EF7" w:rsidRPr="00733873" w:rsidRDefault="009F3EF7" w:rsidP="009F3EF7">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 </w:t>
            </w:r>
          </w:p>
          <w:p w14:paraId="26CFA6D1" w14:textId="77777777" w:rsidR="009F3EF7" w:rsidRPr="00733873" w:rsidRDefault="009F3EF7" w:rsidP="009F3EF7">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Fakt nabycia kompetencji jest weryfikowany w ramach następujących etapów: </w:t>
            </w:r>
          </w:p>
          <w:p w14:paraId="073F726D" w14:textId="77777777" w:rsidR="009F3EF7" w:rsidRPr="00733873" w:rsidRDefault="009F3EF7" w:rsidP="009F3EF7">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a) ETAP I – Zakres – zdefiniowanie w ramach wniosku o dofinansowanie (w przypadku projektów) lub usługi (w przypadku Podmiotowego Systemu Finansowania) grupy docelowej do objęcia wsparciem oraz zakresu tematycznego wsparcia, który będzie poddany ocenie,</w:t>
            </w:r>
          </w:p>
          <w:p w14:paraId="57672CC1" w14:textId="77777777" w:rsidR="00DF1FAB" w:rsidRPr="00B63482" w:rsidRDefault="009F3EF7" w:rsidP="00DF1FAB">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b) ETAP II – Wzorzec – określony przed rozpoczęciem form wsparcia i zrealizowany w projekcie/usłudze standard wymagań, tj. efektów uczenia się, które osiągną uczestnicy w wyniku przeprowadzonych działań (wraz z informacjami o kryteriach i metodach weryfikacji tych efektów). </w:t>
            </w:r>
            <w:r w:rsidR="00DF1FAB" w:rsidRPr="00B63482">
              <w:rPr>
                <w:rFonts w:ascii="Arial" w:hAnsi="Arial" w:cs="Arial"/>
                <w:noProof/>
                <w:sz w:val="24"/>
                <w:szCs w:val="24"/>
              </w:rPr>
              <w:t>Informacje wymagane w etapie II powinny zostać zdefiniowane w programie zajęć/kursu/szkolenia itp. oraz w wydawanym uczestnikowi dokumencie potwierdzającym uzyskanie kompetencji (np. jako załącznik do zaświadczenia/dyplomu/certyfikatu itp.).</w:t>
            </w:r>
          </w:p>
          <w:p w14:paraId="59D8527A" w14:textId="77777777" w:rsidR="009F3EF7" w:rsidRPr="00733873" w:rsidRDefault="009F3EF7" w:rsidP="009F3EF7">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5AE1088E" w14:textId="77777777" w:rsidR="009F3EF7" w:rsidRPr="00733873" w:rsidRDefault="009F3EF7" w:rsidP="009F3EF7">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0612218E" w14:textId="77777777" w:rsidR="009F3EF7" w:rsidRPr="00733873" w:rsidRDefault="009F3EF7" w:rsidP="009F3EF7">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Przez efekty uczenia się należy rozumieć wiedzę, umiejętności oraz kompetencje społeczne nabyte w edukacji formalnej, edukacji pozaformalnej lub poprzez uczenie się nieformalne, zgodne z ustalonymi dla danej kwalifikacji lub kompetencji wymaganiami. </w:t>
            </w:r>
          </w:p>
          <w:p w14:paraId="009E02A1" w14:textId="77777777" w:rsidR="009F3EF7" w:rsidRPr="00733873" w:rsidRDefault="009F3EF7" w:rsidP="009F3EF7">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Wykazywać należy wyłącznie kwalifikacje lub kompetencje osiągnięte w wyniku udziału w projekcie EFS+. Powinny one być wykazywane tylko raz dla uczestnika/projektu. </w:t>
            </w:r>
          </w:p>
          <w:p w14:paraId="48D79D40" w14:textId="77777777" w:rsidR="009F3EF7" w:rsidRPr="00733873" w:rsidRDefault="009F3EF7" w:rsidP="009F3EF7">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Do wskaźnika należy wliczać jedynie osoby, które uzyskały kwalifikacje /kompetencje w trakcie lub bezpośrednio po zakończeniu udziału w projekcie, tj. w ciągu czterech tygodni, które minęły od momentu zakończenia udziału w projekcie.</w:t>
            </w:r>
          </w:p>
          <w:p w14:paraId="12B87406" w14:textId="77777777" w:rsidR="009F3EF7" w:rsidRPr="00733873" w:rsidRDefault="009F3EF7" w:rsidP="009F3EF7">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4A5508EF" w14:textId="7B1D333D" w:rsidR="009F3EF7" w:rsidRPr="000E7A24" w:rsidRDefault="009F3EF7" w:rsidP="002867F5">
            <w:pPr>
              <w:autoSpaceDE w:val="0"/>
              <w:autoSpaceDN w:val="0"/>
              <w:adjustRightInd w:val="0"/>
              <w:spacing w:before="0" w:line="276" w:lineRule="auto"/>
              <w:rPr>
                <w:rFonts w:ascii="Arial" w:hAnsi="Arial" w:cs="Arial"/>
                <w:sz w:val="24"/>
                <w:szCs w:val="24"/>
              </w:rPr>
            </w:pPr>
            <w:r w:rsidRPr="00733873">
              <w:rPr>
                <w:rFonts w:ascii="Arial" w:hAnsi="Arial" w:cs="Arial"/>
                <w:noProof/>
                <w:sz w:val="24"/>
                <w:szCs w:val="24"/>
              </w:rPr>
              <w:t>Dodatkowe informacje na temat monitorowania uzyskiwania kwalifikacji i kompetencji w ramach projektów współfinansowanych z EFS+ zawarte są w załączniku nr 2 do Wytycznych w zakresie monitorowania postępu rzeczowego realizacji programów operacyjnych na lata 2021-2027.</w:t>
            </w:r>
          </w:p>
        </w:tc>
        <w:tc>
          <w:tcPr>
            <w:tcW w:w="4565" w:type="dxa"/>
          </w:tcPr>
          <w:p w14:paraId="4261B393" w14:textId="77777777" w:rsidR="009F3EF7" w:rsidRPr="00B63482" w:rsidRDefault="009F3EF7" w:rsidP="009F3EF7">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Źródła danych do pomiaru: dokumenty potwierdzające uzyskanie kwalifikacji lub kompetencji. </w:t>
            </w:r>
          </w:p>
          <w:p w14:paraId="3932DD74" w14:textId="77777777" w:rsidR="009F3EF7" w:rsidRPr="00B63482" w:rsidRDefault="009F3EF7" w:rsidP="009F3EF7">
            <w:pPr>
              <w:autoSpaceDE w:val="0"/>
              <w:autoSpaceDN w:val="0"/>
              <w:adjustRightInd w:val="0"/>
              <w:spacing w:before="0" w:line="276" w:lineRule="auto"/>
              <w:rPr>
                <w:rFonts w:ascii="Arial" w:hAnsi="Arial" w:cs="Arial"/>
                <w:noProof/>
                <w:sz w:val="24"/>
                <w:szCs w:val="24"/>
              </w:rPr>
            </w:pPr>
          </w:p>
          <w:p w14:paraId="3B449F40" w14:textId="6F6676D1" w:rsidR="009F3EF7" w:rsidRDefault="009F3EF7" w:rsidP="009F3EF7">
            <w:pPr>
              <w:autoSpaceDE w:val="0"/>
              <w:autoSpaceDN w:val="0"/>
              <w:adjustRightInd w:val="0"/>
              <w:spacing w:before="0" w:line="276" w:lineRule="auto"/>
              <w:rPr>
                <w:rFonts w:ascii="Arial" w:hAnsi="Arial" w:cs="Arial"/>
                <w:b/>
                <w:bCs/>
                <w:noProof/>
                <w:sz w:val="24"/>
                <w:szCs w:val="24"/>
              </w:rPr>
            </w:pPr>
            <w:r w:rsidRPr="00B63482">
              <w:rPr>
                <w:rFonts w:ascii="Arial" w:hAnsi="Arial" w:cs="Arial"/>
                <w:noProof/>
                <w:sz w:val="24"/>
                <w:szCs w:val="24"/>
              </w:rPr>
              <w:t>Moment pomiaru: w ciągu 4 tygodni od zakończenia udziału w projekcie.</w:t>
            </w:r>
          </w:p>
        </w:tc>
      </w:tr>
      <w:tr w:rsidR="00AF5837" w:rsidRPr="00B63482" w14:paraId="41F9CB0A" w14:textId="77777777" w:rsidTr="00581556">
        <w:tc>
          <w:tcPr>
            <w:tcW w:w="555" w:type="dxa"/>
          </w:tcPr>
          <w:p w14:paraId="063F0377" w14:textId="3A01FCB5" w:rsidR="00AF5837" w:rsidRDefault="00745B46" w:rsidP="00343D63">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5</w:t>
            </w:r>
            <w:r w:rsidR="00AF5837">
              <w:rPr>
                <w:rFonts w:ascii="Arial" w:hAnsi="Arial" w:cs="Arial"/>
                <w:noProof/>
                <w:sz w:val="24"/>
                <w:szCs w:val="24"/>
              </w:rPr>
              <w:t>.</w:t>
            </w:r>
          </w:p>
        </w:tc>
        <w:tc>
          <w:tcPr>
            <w:tcW w:w="3031" w:type="dxa"/>
          </w:tcPr>
          <w:p w14:paraId="3A749D16" w14:textId="3062AD2B" w:rsidR="00AF5837" w:rsidRPr="00733873" w:rsidRDefault="00AF5837" w:rsidP="00D13C86">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WLWK-EECR04 -</w:t>
            </w:r>
            <w:r>
              <w:rPr>
                <w:rFonts w:ascii="Arial" w:hAnsi="Arial" w:cs="Arial"/>
                <w:noProof/>
                <w:sz w:val="24"/>
                <w:szCs w:val="24"/>
              </w:rPr>
              <w:t xml:space="preserve"> </w:t>
            </w:r>
            <w:r w:rsidRPr="00AF5837">
              <w:rPr>
                <w:rFonts w:ascii="Arial" w:hAnsi="Arial" w:cs="Arial"/>
                <w:noProof/>
                <w:sz w:val="24"/>
                <w:szCs w:val="24"/>
              </w:rPr>
              <w:t>Liczba osób pracujących, łącznie z prowadzącymi działalność na własny rachunek, po opuszczeniu programu</w:t>
            </w:r>
          </w:p>
        </w:tc>
        <w:tc>
          <w:tcPr>
            <w:tcW w:w="5843" w:type="dxa"/>
          </w:tcPr>
          <w:p w14:paraId="6F6E3817" w14:textId="77777777" w:rsidR="00AF5837" w:rsidRDefault="00AF5837" w:rsidP="00AF5837">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Do wskaźnika wlicza się osoby bezrobotne lub bierne zawodowo w momencie przystępowania do projektu, które po uzyskaniu wsparcia EFS+ podjęły zatrudnienie (łącznie z prowadzącymi działalność na własny rachunek) i pozostają zatrudnione bezpośrednio po opuszczeniu projektu, tj. do czterech tygodni od zakończenia udziału w projekcie.</w:t>
            </w:r>
          </w:p>
          <w:p w14:paraId="2CB5C869" w14:textId="77777777" w:rsidR="00AF5837" w:rsidRPr="00AF5837" w:rsidRDefault="00AF5837" w:rsidP="00AF5837">
            <w:pPr>
              <w:autoSpaceDE w:val="0"/>
              <w:autoSpaceDN w:val="0"/>
              <w:adjustRightInd w:val="0"/>
              <w:spacing w:before="0" w:line="276" w:lineRule="auto"/>
              <w:rPr>
                <w:rFonts w:ascii="Arial" w:hAnsi="Arial" w:cs="Arial"/>
                <w:noProof/>
                <w:sz w:val="24"/>
                <w:szCs w:val="24"/>
              </w:rPr>
            </w:pPr>
          </w:p>
          <w:p w14:paraId="726ABCFE" w14:textId="134FF9A8" w:rsidR="00AF5837" w:rsidRDefault="00AF5837" w:rsidP="00AF5837">
            <w:pPr>
              <w:autoSpaceDE w:val="0"/>
              <w:autoSpaceDN w:val="0"/>
              <w:adjustRightInd w:val="0"/>
              <w:spacing w:before="0" w:line="276" w:lineRule="auto"/>
              <w:rPr>
                <w:rFonts w:ascii="Arial" w:hAnsi="Arial" w:cs="Arial"/>
                <w:i/>
                <w:iCs/>
                <w:noProof/>
                <w:sz w:val="24"/>
                <w:szCs w:val="24"/>
              </w:rPr>
            </w:pPr>
            <w:r w:rsidRPr="00AF5837">
              <w:rPr>
                <w:rFonts w:ascii="Arial" w:hAnsi="Arial" w:cs="Arial"/>
                <w:noProof/>
                <w:sz w:val="24"/>
                <w:szCs w:val="24"/>
              </w:rPr>
              <w:t xml:space="preserve">Osoby bezrobotne definiowane są jak we wskaźniku: </w:t>
            </w:r>
            <w:r w:rsidRPr="00AF5837">
              <w:rPr>
                <w:rFonts w:ascii="Arial" w:hAnsi="Arial" w:cs="Arial"/>
                <w:i/>
                <w:iCs/>
                <w:noProof/>
                <w:sz w:val="24"/>
                <w:szCs w:val="24"/>
              </w:rPr>
              <w:t>liczba osób bezrobotnych, w tym długotrwale bezrobotnych, objętych wsparciem w programie (osoby)</w:t>
            </w:r>
            <w:r w:rsidR="00524534">
              <w:rPr>
                <w:rFonts w:ascii="Arial" w:hAnsi="Arial" w:cs="Arial"/>
                <w:noProof/>
                <w:sz w:val="24"/>
                <w:szCs w:val="24"/>
              </w:rPr>
              <w:t xml:space="preserve"> (definicja wskaźnika we wskaźniku nr 2)</w:t>
            </w:r>
            <w:r w:rsidRPr="00AF5837">
              <w:rPr>
                <w:rFonts w:ascii="Arial" w:hAnsi="Arial" w:cs="Arial"/>
                <w:i/>
                <w:iCs/>
                <w:noProof/>
                <w:sz w:val="24"/>
                <w:szCs w:val="24"/>
              </w:rPr>
              <w:t>.</w:t>
            </w:r>
          </w:p>
          <w:p w14:paraId="177F4FF3" w14:textId="77777777" w:rsidR="008914ED" w:rsidRPr="00AF5837" w:rsidRDefault="008914ED" w:rsidP="00AF5837">
            <w:pPr>
              <w:autoSpaceDE w:val="0"/>
              <w:autoSpaceDN w:val="0"/>
              <w:adjustRightInd w:val="0"/>
              <w:spacing w:before="0" w:line="276" w:lineRule="auto"/>
              <w:rPr>
                <w:rFonts w:ascii="Arial" w:hAnsi="Arial" w:cs="Arial"/>
                <w:noProof/>
                <w:sz w:val="24"/>
                <w:szCs w:val="24"/>
              </w:rPr>
            </w:pPr>
          </w:p>
          <w:p w14:paraId="03E1592F" w14:textId="7E294B50" w:rsidR="00AF5837" w:rsidRPr="00AF5837" w:rsidRDefault="00AF5837" w:rsidP="00AF5837">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 xml:space="preserve">Osoby bierne zawodowo definiowane są jak we wskaźniku: </w:t>
            </w:r>
            <w:r w:rsidRPr="00AF5837">
              <w:rPr>
                <w:rFonts w:ascii="Arial" w:hAnsi="Arial" w:cs="Arial"/>
                <w:i/>
                <w:iCs/>
                <w:noProof/>
                <w:sz w:val="24"/>
                <w:szCs w:val="24"/>
              </w:rPr>
              <w:t>liczba osób biernych zawodowo objętych wsparciem w programie (osoby)</w:t>
            </w:r>
            <w:r w:rsidR="00852A46">
              <w:rPr>
                <w:rFonts w:ascii="Arial" w:hAnsi="Arial" w:cs="Arial"/>
                <w:i/>
                <w:iCs/>
                <w:noProof/>
                <w:sz w:val="24"/>
                <w:szCs w:val="24"/>
              </w:rPr>
              <w:t xml:space="preserve"> </w:t>
            </w:r>
            <w:r w:rsidR="00852A46" w:rsidRPr="00524534">
              <w:rPr>
                <w:rFonts w:ascii="Arial" w:hAnsi="Arial" w:cs="Arial"/>
                <w:noProof/>
                <w:sz w:val="24"/>
                <w:szCs w:val="24"/>
              </w:rPr>
              <w:t>(definicja wskaźnika we wskaźniku nr 2)</w:t>
            </w:r>
            <w:r w:rsidRPr="00524534">
              <w:rPr>
                <w:rFonts w:ascii="Arial" w:hAnsi="Arial" w:cs="Arial"/>
                <w:noProof/>
                <w:sz w:val="24"/>
                <w:szCs w:val="24"/>
              </w:rPr>
              <w:t>.</w:t>
            </w:r>
            <w:r w:rsidR="008914ED">
              <w:rPr>
                <w:rFonts w:ascii="Arial" w:hAnsi="Arial" w:cs="Arial"/>
                <w:i/>
                <w:iCs/>
                <w:noProof/>
                <w:sz w:val="24"/>
                <w:szCs w:val="24"/>
              </w:rPr>
              <w:br/>
            </w:r>
          </w:p>
          <w:p w14:paraId="767861B7" w14:textId="1C8BB1DB" w:rsidR="00524534" w:rsidRPr="00524534" w:rsidRDefault="00AF5837" w:rsidP="00524534">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 xml:space="preserve">Definicja pracujących, łącznie z prowadzącymi działalność na własny rachunek, jak we wskaźniku: </w:t>
            </w:r>
            <w:r w:rsidRPr="008914ED">
              <w:rPr>
                <w:rFonts w:ascii="Arial" w:hAnsi="Arial" w:cs="Arial"/>
                <w:i/>
                <w:iCs/>
                <w:noProof/>
                <w:sz w:val="24"/>
                <w:szCs w:val="24"/>
              </w:rPr>
              <w:t>liczba osób pracujących, łącznie z prowadzącymi działalność na własny rachunek, objętych wsparciem w programie (osoby)</w:t>
            </w:r>
            <w:r w:rsidR="00524534">
              <w:rPr>
                <w:rFonts w:ascii="Arial" w:hAnsi="Arial" w:cs="Arial"/>
                <w:i/>
                <w:iCs/>
                <w:noProof/>
                <w:sz w:val="24"/>
                <w:szCs w:val="24"/>
              </w:rPr>
              <w:t xml:space="preserve">, </w:t>
            </w:r>
            <w:r w:rsidR="00524534" w:rsidRPr="00524534">
              <w:rPr>
                <w:rFonts w:ascii="Arial" w:hAnsi="Arial" w:cs="Arial"/>
                <w:noProof/>
                <w:sz w:val="24"/>
                <w:szCs w:val="24"/>
              </w:rPr>
              <w:t>tj.</w:t>
            </w:r>
            <w:r w:rsidR="00524534">
              <w:t xml:space="preserve"> </w:t>
            </w:r>
            <w:r w:rsidR="00524534" w:rsidRPr="00524534">
              <w:rPr>
                <w:rFonts w:ascii="Arial" w:hAnsi="Arial" w:cs="Arial"/>
                <w:sz w:val="24"/>
                <w:szCs w:val="24"/>
              </w:rPr>
              <w:t>p</w:t>
            </w:r>
            <w:r w:rsidR="00524534" w:rsidRPr="00524534">
              <w:rPr>
                <w:rFonts w:ascii="Arial" w:hAnsi="Arial" w:cs="Arial"/>
                <w:noProof/>
                <w:sz w:val="24"/>
                <w:szCs w:val="24"/>
              </w:rPr>
              <w:t>racujący to osoby w wieku od 15 do 89 lat, które: wykonują pracę, za którą otrzymują wynagrodzenie, z której czerpią zyski lub korzyści rodzinne; osoby posiadające zatrudnienie lub własną działalność, które jednak chwilowo nie pracują (ze względu na np. chorobę, urlop, spór pracowniczy czy kształcenie się lub szkolenie); lub osoby produkujące towary rolne, których główna część przeznaczona jest na sprzedaż lub barter.</w:t>
            </w:r>
            <w:r w:rsidR="00524534">
              <w:rPr>
                <w:rFonts w:ascii="Arial" w:hAnsi="Arial" w:cs="Arial"/>
                <w:noProof/>
                <w:sz w:val="24"/>
                <w:szCs w:val="24"/>
              </w:rPr>
              <w:br/>
            </w:r>
          </w:p>
          <w:p w14:paraId="0349A126" w14:textId="77777777" w:rsidR="00524534" w:rsidRPr="00524534" w:rsidRDefault="00524534" w:rsidP="00524534">
            <w:pPr>
              <w:autoSpaceDE w:val="0"/>
              <w:autoSpaceDN w:val="0"/>
              <w:adjustRightInd w:val="0"/>
              <w:spacing w:before="0" w:line="276" w:lineRule="auto"/>
              <w:rPr>
                <w:rFonts w:ascii="Arial" w:hAnsi="Arial" w:cs="Arial"/>
                <w:noProof/>
                <w:sz w:val="24"/>
                <w:szCs w:val="24"/>
              </w:rPr>
            </w:pPr>
            <w:r w:rsidRPr="00524534">
              <w:rPr>
                <w:rFonts w:ascii="Arial" w:hAnsi="Arial" w:cs="Arial"/>
                <w:noProof/>
                <w:sz w:val="24"/>
                <w:szCs w:val="24"/>
              </w:rPr>
              <w:t>Za osoby pracujące uznawane są również:</w:t>
            </w:r>
          </w:p>
          <w:p w14:paraId="3AB7D5FE" w14:textId="77777777" w:rsidR="00524534" w:rsidRPr="00524534" w:rsidRDefault="00524534" w:rsidP="00524534">
            <w:pPr>
              <w:autoSpaceDE w:val="0"/>
              <w:autoSpaceDN w:val="0"/>
              <w:adjustRightInd w:val="0"/>
              <w:spacing w:before="0" w:line="276" w:lineRule="auto"/>
              <w:rPr>
                <w:rFonts w:ascii="Arial" w:hAnsi="Arial" w:cs="Arial"/>
                <w:noProof/>
                <w:sz w:val="24"/>
                <w:szCs w:val="24"/>
              </w:rPr>
            </w:pPr>
            <w:r w:rsidRPr="00524534">
              <w:rPr>
                <w:rFonts w:ascii="Arial" w:hAnsi="Arial" w:cs="Arial"/>
                <w:noProof/>
                <w:sz w:val="24"/>
                <w:szCs w:val="24"/>
              </w:rPr>
              <w:t xml:space="preserve">− osoby prowadzące działalność na własny rachunek, czyli prowadzące działalność gospodarczą lub działalność nierejestrową (definiowana zgodnie z art. 5 Ustawy z </w:t>
            </w:r>
          </w:p>
          <w:p w14:paraId="39994B0A" w14:textId="77777777" w:rsidR="00524534" w:rsidRPr="00524534" w:rsidRDefault="00524534" w:rsidP="00524534">
            <w:pPr>
              <w:autoSpaceDE w:val="0"/>
              <w:autoSpaceDN w:val="0"/>
              <w:adjustRightInd w:val="0"/>
              <w:spacing w:before="0" w:line="276" w:lineRule="auto"/>
              <w:rPr>
                <w:rFonts w:ascii="Arial" w:hAnsi="Arial" w:cs="Arial"/>
                <w:noProof/>
                <w:sz w:val="24"/>
                <w:szCs w:val="24"/>
              </w:rPr>
            </w:pPr>
            <w:r w:rsidRPr="00524534">
              <w:rPr>
                <w:rFonts w:ascii="Arial" w:hAnsi="Arial" w:cs="Arial"/>
                <w:noProof/>
                <w:sz w:val="24"/>
                <w:szCs w:val="24"/>
              </w:rPr>
              <w:t>dnia 6 marca 2018 r. Prawo przedsiębiorców), gospodarstwo rolne lub praktykę zawodową, o ile spełniony jest jeden z poniższych warunków:</w:t>
            </w:r>
          </w:p>
          <w:p w14:paraId="48E0A057" w14:textId="77777777" w:rsidR="00524534" w:rsidRPr="00524534" w:rsidRDefault="00524534" w:rsidP="00524534">
            <w:pPr>
              <w:autoSpaceDE w:val="0"/>
              <w:autoSpaceDN w:val="0"/>
              <w:adjustRightInd w:val="0"/>
              <w:spacing w:before="0" w:line="276" w:lineRule="auto"/>
              <w:rPr>
                <w:rFonts w:ascii="Arial" w:hAnsi="Arial" w:cs="Arial"/>
                <w:noProof/>
                <w:sz w:val="24"/>
                <w:szCs w:val="24"/>
              </w:rPr>
            </w:pPr>
            <w:r w:rsidRPr="00524534">
              <w:rPr>
                <w:rFonts w:ascii="Arial" w:hAnsi="Arial" w:cs="Arial"/>
                <w:noProof/>
                <w:sz w:val="24"/>
                <w:szCs w:val="24"/>
              </w:rPr>
              <w:t>1) Osoba pracuje w swojej działalności, praktyce zawodowej lub gospodarstwie rolnym w celu uzyskania dochodu, nawet jeżeli przedsiębiorstwo nie osiąga zysków.</w:t>
            </w:r>
          </w:p>
          <w:p w14:paraId="6C73FE0C" w14:textId="77777777" w:rsidR="00524534" w:rsidRPr="00524534" w:rsidRDefault="00524534" w:rsidP="00524534">
            <w:pPr>
              <w:autoSpaceDE w:val="0"/>
              <w:autoSpaceDN w:val="0"/>
              <w:adjustRightInd w:val="0"/>
              <w:spacing w:before="0" w:line="276" w:lineRule="auto"/>
              <w:rPr>
                <w:rFonts w:ascii="Arial" w:hAnsi="Arial" w:cs="Arial"/>
                <w:noProof/>
                <w:sz w:val="24"/>
                <w:szCs w:val="24"/>
              </w:rPr>
            </w:pPr>
            <w:r w:rsidRPr="00524534">
              <w:rPr>
                <w:rFonts w:ascii="Arial" w:hAnsi="Arial" w:cs="Arial"/>
                <w:noProof/>
                <w:sz w:val="24"/>
                <w:szCs w:val="24"/>
              </w:rPr>
              <w:t xml:space="preserve">2) Osoba poświęca czas na prowadzenie działalności gospodarczej, działalności nierejestrowej, praktyki zawodowej czy gospodarstwa rolnego, nawet jeżeli nie zrealizowano </w:t>
            </w:r>
          </w:p>
          <w:p w14:paraId="38E60766" w14:textId="77777777" w:rsidR="00524534" w:rsidRPr="00524534" w:rsidRDefault="00524534" w:rsidP="00524534">
            <w:pPr>
              <w:autoSpaceDE w:val="0"/>
              <w:autoSpaceDN w:val="0"/>
              <w:adjustRightInd w:val="0"/>
              <w:spacing w:before="0" w:line="276" w:lineRule="auto"/>
              <w:rPr>
                <w:rFonts w:ascii="Arial" w:hAnsi="Arial" w:cs="Arial"/>
                <w:noProof/>
                <w:sz w:val="24"/>
                <w:szCs w:val="24"/>
              </w:rPr>
            </w:pPr>
            <w:r w:rsidRPr="00524534">
              <w:rPr>
                <w:rFonts w:ascii="Arial" w:hAnsi="Arial" w:cs="Arial"/>
                <w:noProof/>
                <w:sz w:val="24"/>
                <w:szCs w:val="24"/>
              </w:rPr>
              <w:t>żadnej sprzedaży lub usług i nic nie wyprodukowano (na przykład: rolnik wykonujący prace w celu utrzymania swojego gospodarstwa; architekt spędzający czas w oczekiwaniu na klientów w swoim biurze; rybak naprawiający łódź czy siatki rybackie, aby móc dalej pracować; osoby uczestniczące w konferencjach, konwencjach lub seminariach).</w:t>
            </w:r>
          </w:p>
          <w:p w14:paraId="2EFE3E22" w14:textId="6E5EE333" w:rsidR="00524534" w:rsidRPr="00524534" w:rsidRDefault="00524534" w:rsidP="00524534">
            <w:pPr>
              <w:autoSpaceDE w:val="0"/>
              <w:autoSpaceDN w:val="0"/>
              <w:adjustRightInd w:val="0"/>
              <w:spacing w:before="0" w:line="276" w:lineRule="auto"/>
              <w:rPr>
                <w:rFonts w:ascii="Arial" w:hAnsi="Arial" w:cs="Arial"/>
                <w:noProof/>
                <w:sz w:val="24"/>
                <w:szCs w:val="24"/>
              </w:rPr>
            </w:pPr>
            <w:r w:rsidRPr="00524534">
              <w:rPr>
                <w:rFonts w:ascii="Arial" w:hAnsi="Arial" w:cs="Arial"/>
                <w:noProof/>
                <w:sz w:val="24"/>
                <w:szCs w:val="24"/>
              </w:rPr>
              <w:t>3) 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14:paraId="6AA26C6D" w14:textId="77777777" w:rsidR="00524534" w:rsidRPr="00524534" w:rsidRDefault="00524534" w:rsidP="00524534">
            <w:pPr>
              <w:autoSpaceDE w:val="0"/>
              <w:autoSpaceDN w:val="0"/>
              <w:adjustRightInd w:val="0"/>
              <w:spacing w:before="0" w:line="276" w:lineRule="auto"/>
              <w:rPr>
                <w:rFonts w:ascii="Arial" w:hAnsi="Arial" w:cs="Arial"/>
                <w:noProof/>
                <w:sz w:val="24"/>
                <w:szCs w:val="24"/>
              </w:rPr>
            </w:pPr>
            <w:r w:rsidRPr="00524534">
              <w:rPr>
                <w:rFonts w:ascii="Arial" w:hAnsi="Arial" w:cs="Arial"/>
                <w:noProof/>
                <w:sz w:val="24"/>
                <w:szCs w:val="24"/>
              </w:rPr>
              <w:t>− bezpłatnie pomagający osobie prowadzącej działalność członek rodziny uznawany jest za „osobę prowadzącą działalność na własny rachunek”.</w:t>
            </w:r>
          </w:p>
          <w:p w14:paraId="742675C6" w14:textId="77777777" w:rsidR="00524534" w:rsidRPr="00524534" w:rsidRDefault="00524534" w:rsidP="00524534">
            <w:pPr>
              <w:autoSpaceDE w:val="0"/>
              <w:autoSpaceDN w:val="0"/>
              <w:adjustRightInd w:val="0"/>
              <w:spacing w:before="0" w:line="276" w:lineRule="auto"/>
              <w:rPr>
                <w:rFonts w:ascii="Arial" w:hAnsi="Arial" w:cs="Arial"/>
                <w:noProof/>
                <w:sz w:val="24"/>
                <w:szCs w:val="24"/>
              </w:rPr>
            </w:pPr>
            <w:r w:rsidRPr="00524534">
              <w:rPr>
                <w:rFonts w:ascii="Arial" w:hAnsi="Arial" w:cs="Arial"/>
                <w:noProof/>
                <w:sz w:val="24"/>
                <w:szCs w:val="24"/>
              </w:rPr>
              <w:t xml:space="preserve">− osoby przebywające na urlopie macierzyńskim/ rodzicielskim/ wychowawczym (którego warunki są uregulowane w Kodeksie Pracy), chyba że są zarejestrowane już </w:t>
            </w:r>
          </w:p>
          <w:p w14:paraId="02812784" w14:textId="77777777" w:rsidR="00524534" w:rsidRPr="00524534" w:rsidRDefault="00524534" w:rsidP="00524534">
            <w:pPr>
              <w:autoSpaceDE w:val="0"/>
              <w:autoSpaceDN w:val="0"/>
              <w:adjustRightInd w:val="0"/>
              <w:spacing w:before="0" w:line="276" w:lineRule="auto"/>
              <w:rPr>
                <w:rFonts w:ascii="Arial" w:hAnsi="Arial" w:cs="Arial"/>
                <w:noProof/>
                <w:sz w:val="24"/>
                <w:szCs w:val="24"/>
              </w:rPr>
            </w:pPr>
            <w:r w:rsidRPr="00524534">
              <w:rPr>
                <w:rFonts w:ascii="Arial" w:hAnsi="Arial" w:cs="Arial"/>
                <w:noProof/>
                <w:sz w:val="24"/>
                <w:szCs w:val="24"/>
              </w:rPr>
              <w:t>jako bezrobotne (wówczas status bezrobotnego ma pierwszeństwo),</w:t>
            </w:r>
          </w:p>
          <w:p w14:paraId="2FD5ACB9" w14:textId="77777777" w:rsidR="00524534" w:rsidRPr="00524534" w:rsidRDefault="00524534" w:rsidP="00524534">
            <w:pPr>
              <w:autoSpaceDE w:val="0"/>
              <w:autoSpaceDN w:val="0"/>
              <w:adjustRightInd w:val="0"/>
              <w:spacing w:before="0" w:line="276" w:lineRule="auto"/>
              <w:rPr>
                <w:rFonts w:ascii="Arial" w:hAnsi="Arial" w:cs="Arial"/>
                <w:noProof/>
                <w:sz w:val="24"/>
                <w:szCs w:val="24"/>
              </w:rPr>
            </w:pPr>
            <w:r w:rsidRPr="00524534">
              <w:rPr>
                <w:rFonts w:ascii="Arial" w:hAnsi="Arial" w:cs="Arial"/>
                <w:noProof/>
                <w:sz w:val="24"/>
                <w:szCs w:val="24"/>
              </w:rPr>
              <w:t>− studenci, którzy są zatrudnieni lub prowadzą działalność gospodarczą</w:t>
            </w:r>
          </w:p>
          <w:p w14:paraId="335010C6" w14:textId="77777777" w:rsidR="00524534" w:rsidRPr="00524534" w:rsidRDefault="00524534" w:rsidP="00524534">
            <w:pPr>
              <w:autoSpaceDE w:val="0"/>
              <w:autoSpaceDN w:val="0"/>
              <w:adjustRightInd w:val="0"/>
              <w:spacing w:before="0" w:line="276" w:lineRule="auto"/>
              <w:rPr>
                <w:rFonts w:ascii="Arial" w:hAnsi="Arial" w:cs="Arial"/>
                <w:noProof/>
                <w:sz w:val="24"/>
                <w:szCs w:val="24"/>
              </w:rPr>
            </w:pPr>
            <w:r w:rsidRPr="00524534">
              <w:rPr>
                <w:rFonts w:ascii="Arial" w:hAnsi="Arial" w:cs="Arial"/>
                <w:noProof/>
                <w:sz w:val="24"/>
                <w:szCs w:val="24"/>
              </w:rPr>
              <w:t>− osoby skierowane do odbycia zatrudnienia subsydiowanego.</w:t>
            </w:r>
          </w:p>
          <w:p w14:paraId="21A04510" w14:textId="77777777" w:rsidR="00524534" w:rsidRPr="00524534" w:rsidRDefault="00524534" w:rsidP="00524534">
            <w:pPr>
              <w:autoSpaceDE w:val="0"/>
              <w:autoSpaceDN w:val="0"/>
              <w:adjustRightInd w:val="0"/>
              <w:spacing w:before="0" w:line="276" w:lineRule="auto"/>
              <w:rPr>
                <w:rFonts w:ascii="Arial" w:hAnsi="Arial" w:cs="Arial"/>
                <w:noProof/>
                <w:sz w:val="24"/>
                <w:szCs w:val="24"/>
              </w:rPr>
            </w:pPr>
            <w:r w:rsidRPr="00524534">
              <w:rPr>
                <w:rFonts w:ascii="Arial" w:hAnsi="Arial" w:cs="Arial"/>
                <w:noProof/>
                <w:sz w:val="24"/>
                <w:szCs w:val="24"/>
              </w:rPr>
              <w:t>Definicja opracowana na podstawie: Eurostat, badanie aktywności ekonomicznej ludności (BAEL).</w:t>
            </w:r>
          </w:p>
          <w:p w14:paraId="77270BC1" w14:textId="113B3F7D" w:rsidR="00AF5837" w:rsidRPr="00AF5837" w:rsidRDefault="00524534" w:rsidP="00524534">
            <w:pPr>
              <w:autoSpaceDE w:val="0"/>
              <w:autoSpaceDN w:val="0"/>
              <w:adjustRightInd w:val="0"/>
              <w:spacing w:before="0" w:line="276" w:lineRule="auto"/>
              <w:rPr>
                <w:rFonts w:ascii="Arial" w:hAnsi="Arial" w:cs="Arial"/>
                <w:noProof/>
                <w:sz w:val="24"/>
                <w:szCs w:val="24"/>
              </w:rPr>
            </w:pPr>
            <w:r w:rsidRPr="00524534">
              <w:rPr>
                <w:rFonts w:ascii="Arial" w:hAnsi="Arial" w:cs="Arial"/>
                <w:noProof/>
                <w:sz w:val="24"/>
                <w:szCs w:val="24"/>
              </w:rPr>
              <w:t>Status na rynku pracy jest określany w dniu rozpoczęcia uczestnictwa w projekcie, tj. w momencie rozpoczęcia udziału w pierwszej formie wsparcia w projekcie</w:t>
            </w:r>
            <w:r>
              <w:rPr>
                <w:rFonts w:ascii="Arial" w:hAnsi="Arial" w:cs="Arial"/>
                <w:noProof/>
                <w:sz w:val="24"/>
                <w:szCs w:val="24"/>
              </w:rPr>
              <w:t xml:space="preserve"> </w:t>
            </w:r>
            <w:r>
              <w:rPr>
                <w:rFonts w:ascii="Arial" w:hAnsi="Arial" w:cs="Arial"/>
                <w:i/>
                <w:iCs/>
                <w:noProof/>
                <w:sz w:val="24"/>
                <w:szCs w:val="24"/>
              </w:rPr>
              <w:t xml:space="preserve"> </w:t>
            </w:r>
            <w:r w:rsidR="00AF5837" w:rsidRPr="00AF5837">
              <w:rPr>
                <w:rFonts w:ascii="Arial" w:hAnsi="Arial" w:cs="Arial"/>
                <w:noProof/>
                <w:sz w:val="24"/>
                <w:szCs w:val="24"/>
              </w:rPr>
              <w:t>.</w:t>
            </w:r>
            <w:r w:rsidR="008914ED">
              <w:rPr>
                <w:rFonts w:ascii="Arial" w:hAnsi="Arial" w:cs="Arial"/>
                <w:noProof/>
                <w:sz w:val="24"/>
                <w:szCs w:val="24"/>
              </w:rPr>
              <w:br/>
            </w:r>
          </w:p>
          <w:p w14:paraId="2FFAE759" w14:textId="77777777" w:rsidR="00AF5837" w:rsidRPr="00AF5837" w:rsidRDefault="00AF5837" w:rsidP="00AF5837">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 xml:space="preserve">Wskaźnik należy rozumieć jako zmianę statusu na rynku pracy po opuszczeniu programu, w stosunku do sytuacji w momencie przystąpienia do interwencji EFS+ (uczestnik bezrobotny lub bierny zawodowo w chwili wejścia do programu EFS+, a w ciągu czterech tygodni po opuszczeniu projektu – osoba pracująca). </w:t>
            </w:r>
          </w:p>
          <w:p w14:paraId="26BB18F4" w14:textId="4789FB1A" w:rsidR="00AF5837" w:rsidRPr="00733873" w:rsidRDefault="00AF5837" w:rsidP="00AF5837">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Wskaźnik mierzony do czterech tygodni od zakończenia przez uczestnika udziału w projekcie. Tym samym, we wskaźniku należy uwzględniać wszystkie osoby, które w okresie do czterech tygodni po zakończeniu udziału w projekcie podjęły zatrudnienie.</w:t>
            </w:r>
          </w:p>
        </w:tc>
        <w:tc>
          <w:tcPr>
            <w:tcW w:w="4565" w:type="dxa"/>
          </w:tcPr>
          <w:p w14:paraId="673606A9" w14:textId="77777777" w:rsidR="00AF5837" w:rsidRPr="00AF5837" w:rsidRDefault="00AF5837" w:rsidP="00AF5837">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 xml:space="preserve">Źródła danych do pomiaru: </w:t>
            </w:r>
          </w:p>
          <w:p w14:paraId="1EAA6D5E" w14:textId="77777777" w:rsidR="00AF5837" w:rsidRPr="00AF5837" w:rsidRDefault="00AF5837" w:rsidP="00AF5837">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 xml:space="preserve">kopie umów o pracę, kopie umów </w:t>
            </w:r>
          </w:p>
          <w:p w14:paraId="0B327F2D" w14:textId="77777777" w:rsidR="00AF5837" w:rsidRPr="00AF5837" w:rsidRDefault="00AF5837" w:rsidP="00AF5837">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 xml:space="preserve">cywilnoprawnych, dokumenty </w:t>
            </w:r>
          </w:p>
          <w:p w14:paraId="2B459486" w14:textId="77777777" w:rsidR="00AF5837" w:rsidRPr="00AF5837" w:rsidRDefault="00AF5837" w:rsidP="00AF5837">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 xml:space="preserve">potwierdzające fakt prowadzenia </w:t>
            </w:r>
          </w:p>
          <w:p w14:paraId="275FB4D8" w14:textId="77777777" w:rsidR="00AF5837" w:rsidRPr="00AF5837" w:rsidRDefault="00AF5837" w:rsidP="00AF5837">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 xml:space="preserve">działalności gospodarczej po </w:t>
            </w:r>
          </w:p>
          <w:p w14:paraId="1DA985FB" w14:textId="77777777" w:rsidR="00AF5837" w:rsidRPr="00AF5837" w:rsidRDefault="00AF5837" w:rsidP="00AF5837">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 xml:space="preserve">zakończeniu udziału w projekcie, np. </w:t>
            </w:r>
          </w:p>
          <w:p w14:paraId="0B85BAEA" w14:textId="7828487E" w:rsidR="00AF5837" w:rsidRPr="00AF5837" w:rsidRDefault="00AF5837" w:rsidP="00AF5837">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dowód opłacenia składek</w:t>
            </w:r>
            <w:r w:rsidR="00E61657">
              <w:rPr>
                <w:rFonts w:ascii="Arial" w:hAnsi="Arial" w:cs="Arial"/>
                <w:noProof/>
                <w:sz w:val="24"/>
                <w:szCs w:val="24"/>
              </w:rPr>
              <w:t>, wydruk z CEIDG</w:t>
            </w:r>
            <w:r w:rsidRPr="00AF5837">
              <w:rPr>
                <w:rFonts w:ascii="Arial" w:hAnsi="Arial" w:cs="Arial"/>
                <w:noProof/>
                <w:sz w:val="24"/>
                <w:szCs w:val="24"/>
              </w:rPr>
              <w:t xml:space="preserve"> lub </w:t>
            </w:r>
          </w:p>
          <w:p w14:paraId="2460567C" w14:textId="77777777" w:rsidR="00AF5837" w:rsidRDefault="00AF5837" w:rsidP="00AF5837">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 xml:space="preserve">zaświadczenia z ZUS, US. </w:t>
            </w:r>
          </w:p>
          <w:p w14:paraId="0E5715CE" w14:textId="77777777" w:rsidR="00AF5837" w:rsidRPr="00AF5837" w:rsidRDefault="00AF5837" w:rsidP="00AF5837">
            <w:pPr>
              <w:autoSpaceDE w:val="0"/>
              <w:autoSpaceDN w:val="0"/>
              <w:adjustRightInd w:val="0"/>
              <w:spacing w:before="0" w:line="276" w:lineRule="auto"/>
              <w:rPr>
                <w:rFonts w:ascii="Arial" w:hAnsi="Arial" w:cs="Arial"/>
                <w:noProof/>
                <w:sz w:val="24"/>
                <w:szCs w:val="24"/>
              </w:rPr>
            </w:pPr>
          </w:p>
          <w:p w14:paraId="1EE2A4B9" w14:textId="77777777" w:rsidR="00AF5837" w:rsidRPr="00AF5837" w:rsidRDefault="00AF5837" w:rsidP="00AF5837">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 xml:space="preserve">Moment pomiaru: </w:t>
            </w:r>
          </w:p>
          <w:p w14:paraId="72B918D0" w14:textId="3DEC3A5B" w:rsidR="00AF5837" w:rsidRPr="00B63482" w:rsidRDefault="00AF5837" w:rsidP="00AF5837">
            <w:pPr>
              <w:autoSpaceDE w:val="0"/>
              <w:autoSpaceDN w:val="0"/>
              <w:adjustRightInd w:val="0"/>
              <w:spacing w:before="0" w:line="276" w:lineRule="auto"/>
              <w:rPr>
                <w:rFonts w:ascii="Arial" w:hAnsi="Arial" w:cs="Arial"/>
                <w:noProof/>
                <w:sz w:val="24"/>
                <w:szCs w:val="24"/>
              </w:rPr>
            </w:pPr>
            <w:r w:rsidRPr="00AF5837">
              <w:rPr>
                <w:rFonts w:ascii="Arial" w:hAnsi="Arial" w:cs="Arial"/>
                <w:noProof/>
                <w:sz w:val="24"/>
                <w:szCs w:val="24"/>
              </w:rPr>
              <w:t>w ciągu 4 tygodni od zakończenia udziału w projekcie</w:t>
            </w:r>
          </w:p>
        </w:tc>
      </w:tr>
      <w:bookmarkEnd w:id="0"/>
    </w:tbl>
    <w:p w14:paraId="7402BF61" w14:textId="77777777" w:rsidR="00D0474A" w:rsidRPr="00B63482" w:rsidRDefault="00D0474A" w:rsidP="00FC312B">
      <w:pPr>
        <w:autoSpaceDE w:val="0"/>
        <w:autoSpaceDN w:val="0"/>
        <w:adjustRightInd w:val="0"/>
        <w:spacing w:before="0" w:line="276" w:lineRule="auto"/>
        <w:rPr>
          <w:rFonts w:ascii="Arial" w:hAnsi="Arial" w:cs="Arial"/>
          <w:noProof/>
          <w:sz w:val="24"/>
          <w:szCs w:val="24"/>
        </w:rPr>
      </w:pPr>
    </w:p>
    <w:tbl>
      <w:tblPr>
        <w:tblStyle w:val="Tabela-Siatka"/>
        <w:tblW w:w="0" w:type="auto"/>
        <w:tblLook w:val="04A0" w:firstRow="1" w:lastRow="0" w:firstColumn="1" w:lastColumn="0" w:noHBand="0" w:noVBand="1"/>
      </w:tblPr>
      <w:tblGrid>
        <w:gridCol w:w="759"/>
        <w:gridCol w:w="137"/>
        <w:gridCol w:w="2574"/>
        <w:gridCol w:w="137"/>
        <w:gridCol w:w="5782"/>
        <w:gridCol w:w="65"/>
        <w:gridCol w:w="4540"/>
      </w:tblGrid>
      <w:tr w:rsidR="007A4174" w:rsidRPr="00B63482" w14:paraId="6349A799" w14:textId="77777777" w:rsidTr="00343D63">
        <w:tc>
          <w:tcPr>
            <w:tcW w:w="13994" w:type="dxa"/>
            <w:gridSpan w:val="7"/>
          </w:tcPr>
          <w:p w14:paraId="3020542A" w14:textId="1F46B651" w:rsidR="007A4174" w:rsidRPr="00B63482" w:rsidRDefault="007A4174" w:rsidP="00343D63">
            <w:p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t>Wskaźniki wspólne dla wszystkich działań w ramach Priorytetu 8 FEdKP 2021-2027</w:t>
            </w:r>
          </w:p>
        </w:tc>
      </w:tr>
      <w:tr w:rsidR="00C67F8E" w:rsidRPr="00B63482" w14:paraId="7BC3D640" w14:textId="77777777" w:rsidTr="00343D63">
        <w:tc>
          <w:tcPr>
            <w:tcW w:w="13994" w:type="dxa"/>
            <w:gridSpan w:val="7"/>
          </w:tcPr>
          <w:p w14:paraId="24B2D5E1" w14:textId="44CEC7FD" w:rsidR="00C67F8E" w:rsidRPr="00B63482" w:rsidRDefault="00C67F8E" w:rsidP="00343D63">
            <w:p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t>Wskaźniki LWK mierzone we wszystkich celach szczegółowych</w:t>
            </w:r>
          </w:p>
        </w:tc>
      </w:tr>
      <w:tr w:rsidR="002F3AA5" w:rsidRPr="00B63482" w14:paraId="3D087D2C" w14:textId="77777777" w:rsidTr="00343D63">
        <w:tc>
          <w:tcPr>
            <w:tcW w:w="13994" w:type="dxa"/>
            <w:gridSpan w:val="7"/>
          </w:tcPr>
          <w:p w14:paraId="11D54017" w14:textId="652CFC74" w:rsidR="002F3AA5" w:rsidRPr="00B63482" w:rsidRDefault="002F3AA5" w:rsidP="007A4174">
            <w:p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t>Wskaźniki produktu</w:t>
            </w:r>
          </w:p>
        </w:tc>
      </w:tr>
      <w:tr w:rsidR="00C67F8E" w:rsidRPr="00B63482" w14:paraId="2E356A96" w14:textId="77777777" w:rsidTr="002867F5">
        <w:tc>
          <w:tcPr>
            <w:tcW w:w="896" w:type="dxa"/>
            <w:gridSpan w:val="2"/>
          </w:tcPr>
          <w:p w14:paraId="495FE1EF" w14:textId="77777777" w:rsidR="00C67F8E" w:rsidRPr="00B63482" w:rsidRDefault="00C67F8E" w:rsidP="00343D63">
            <w:pPr>
              <w:autoSpaceDE w:val="0"/>
              <w:autoSpaceDN w:val="0"/>
              <w:adjustRightInd w:val="0"/>
              <w:spacing w:before="0" w:line="276" w:lineRule="auto"/>
              <w:jc w:val="both"/>
              <w:rPr>
                <w:rFonts w:ascii="Arial" w:hAnsi="Arial" w:cs="Arial"/>
                <w:b/>
                <w:bCs/>
                <w:noProof/>
                <w:sz w:val="24"/>
                <w:szCs w:val="24"/>
              </w:rPr>
            </w:pPr>
            <w:r w:rsidRPr="00B63482">
              <w:rPr>
                <w:rFonts w:ascii="Arial" w:hAnsi="Arial" w:cs="Arial"/>
                <w:b/>
                <w:bCs/>
                <w:noProof/>
                <w:sz w:val="24"/>
                <w:szCs w:val="24"/>
              </w:rPr>
              <w:t>Nr</w:t>
            </w:r>
          </w:p>
        </w:tc>
        <w:tc>
          <w:tcPr>
            <w:tcW w:w="2711" w:type="dxa"/>
            <w:gridSpan w:val="2"/>
          </w:tcPr>
          <w:p w14:paraId="7E6B6AE2" w14:textId="77777777" w:rsidR="00C67F8E" w:rsidRPr="00B63482" w:rsidRDefault="00C67F8E" w:rsidP="00343D63">
            <w:pPr>
              <w:autoSpaceDE w:val="0"/>
              <w:autoSpaceDN w:val="0"/>
              <w:adjustRightInd w:val="0"/>
              <w:spacing w:before="0" w:line="276" w:lineRule="auto"/>
              <w:jc w:val="both"/>
              <w:rPr>
                <w:rFonts w:ascii="Arial" w:hAnsi="Arial" w:cs="Arial"/>
                <w:b/>
                <w:bCs/>
                <w:noProof/>
                <w:sz w:val="24"/>
                <w:szCs w:val="24"/>
              </w:rPr>
            </w:pPr>
            <w:r w:rsidRPr="00B63482">
              <w:rPr>
                <w:rFonts w:ascii="Arial" w:hAnsi="Arial" w:cs="Arial"/>
                <w:b/>
                <w:bCs/>
                <w:noProof/>
                <w:sz w:val="24"/>
                <w:szCs w:val="24"/>
              </w:rPr>
              <w:t>Kod i nazwa</w:t>
            </w:r>
          </w:p>
        </w:tc>
        <w:tc>
          <w:tcPr>
            <w:tcW w:w="5847" w:type="dxa"/>
            <w:gridSpan w:val="2"/>
          </w:tcPr>
          <w:p w14:paraId="79F050DE" w14:textId="77777777" w:rsidR="00C67F8E" w:rsidRPr="00B63482" w:rsidRDefault="00C67F8E" w:rsidP="00343D63">
            <w:pPr>
              <w:autoSpaceDE w:val="0"/>
              <w:autoSpaceDN w:val="0"/>
              <w:adjustRightInd w:val="0"/>
              <w:spacing w:before="0" w:line="276" w:lineRule="auto"/>
              <w:jc w:val="both"/>
              <w:rPr>
                <w:rFonts w:ascii="Arial" w:hAnsi="Arial" w:cs="Arial"/>
                <w:b/>
                <w:bCs/>
                <w:noProof/>
                <w:sz w:val="24"/>
                <w:szCs w:val="24"/>
              </w:rPr>
            </w:pPr>
            <w:r w:rsidRPr="00B63482">
              <w:rPr>
                <w:rFonts w:ascii="Arial" w:hAnsi="Arial" w:cs="Arial"/>
                <w:b/>
                <w:bCs/>
                <w:noProof/>
                <w:sz w:val="24"/>
                <w:szCs w:val="24"/>
              </w:rPr>
              <w:t>Definicja</w:t>
            </w:r>
          </w:p>
        </w:tc>
        <w:tc>
          <w:tcPr>
            <w:tcW w:w="4540" w:type="dxa"/>
          </w:tcPr>
          <w:p w14:paraId="135B3CBA" w14:textId="77777777" w:rsidR="00C67F8E" w:rsidRPr="00B63482" w:rsidRDefault="00C67F8E" w:rsidP="00343D63">
            <w:pPr>
              <w:autoSpaceDE w:val="0"/>
              <w:autoSpaceDN w:val="0"/>
              <w:adjustRightInd w:val="0"/>
              <w:spacing w:before="0" w:line="276" w:lineRule="auto"/>
              <w:rPr>
                <w:rFonts w:ascii="Arial" w:hAnsi="Arial" w:cs="Arial"/>
                <w:b/>
                <w:bCs/>
                <w:noProof/>
                <w:sz w:val="24"/>
                <w:szCs w:val="24"/>
              </w:rPr>
            </w:pPr>
            <w:r w:rsidRPr="00B63482">
              <w:rPr>
                <w:rFonts w:ascii="Arial" w:hAnsi="Arial" w:cs="Arial"/>
                <w:b/>
                <w:bCs/>
                <w:noProof/>
                <w:sz w:val="24"/>
                <w:szCs w:val="24"/>
              </w:rPr>
              <w:t>Rekomendowane źródła danych do pomiaru wskaźników i moment pomiaru</w:t>
            </w:r>
          </w:p>
        </w:tc>
      </w:tr>
      <w:tr w:rsidR="00C67F8E" w:rsidRPr="00B63482" w14:paraId="66C1B205" w14:textId="77777777" w:rsidTr="002867F5">
        <w:tc>
          <w:tcPr>
            <w:tcW w:w="896" w:type="dxa"/>
            <w:gridSpan w:val="2"/>
          </w:tcPr>
          <w:p w14:paraId="3BF374B2"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1.</w:t>
            </w:r>
          </w:p>
        </w:tc>
        <w:tc>
          <w:tcPr>
            <w:tcW w:w="2711" w:type="dxa"/>
            <w:gridSpan w:val="2"/>
          </w:tcPr>
          <w:p w14:paraId="05D093F4" w14:textId="6D08A906" w:rsidR="00C67F8E" w:rsidRPr="00B63482" w:rsidRDefault="00863357" w:rsidP="000705F9">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WLWK-PL0CO01 - Liczba projektów, w których sfinansowano koszty racjonalnych usprawnień dla osób z niepełnosprawnościami</w:t>
            </w:r>
          </w:p>
        </w:tc>
        <w:tc>
          <w:tcPr>
            <w:tcW w:w="5847" w:type="dxa"/>
            <w:gridSpan w:val="2"/>
          </w:tcPr>
          <w:p w14:paraId="3C896D10"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7F29DE31"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Wskaźnik mierzony w momencie rozliczenia wydatku związanego z racjonalnymi usprawnieniami w ramach danego projektu.</w:t>
            </w:r>
          </w:p>
          <w:p w14:paraId="043E06C6"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5A968EE7"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p>
          <w:p w14:paraId="5CF51DDD"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715B9059" w14:textId="4287A158" w:rsidR="00C67F8E" w:rsidRPr="00B63482"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Definicja na podstawie: Wytyczne w zakresie realizacji zasad równościowych w ramach funduszy unijnych na lata 2021-2027</w:t>
            </w:r>
          </w:p>
        </w:tc>
        <w:tc>
          <w:tcPr>
            <w:tcW w:w="4540" w:type="dxa"/>
          </w:tcPr>
          <w:p w14:paraId="327AFDFB"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Źródła danych do pomiaru: umowy i inne dokumenty potwierdzające wprowadzenie racjonalnych usprawnień, np. protokół odbioru usługi, protokół zdawczo-odbiorczy i/lub protokół odbioru robót.</w:t>
            </w:r>
          </w:p>
          <w:p w14:paraId="336E5FF3"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p>
          <w:p w14:paraId="60BDA722" w14:textId="2C63B7FB" w:rsidR="00C67F8E" w:rsidRPr="00B63482"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 w momencie rozliczenia wydatku związanego z racjonalnymi usprawnieniami w ramach danego projektu</w:t>
            </w:r>
          </w:p>
        </w:tc>
      </w:tr>
      <w:tr w:rsidR="00C67F8E" w:rsidRPr="00B63482" w14:paraId="66ED5FFC" w14:textId="77777777" w:rsidTr="002867F5">
        <w:tc>
          <w:tcPr>
            <w:tcW w:w="896" w:type="dxa"/>
            <w:gridSpan w:val="2"/>
          </w:tcPr>
          <w:p w14:paraId="2FD74E85"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2.</w:t>
            </w:r>
          </w:p>
        </w:tc>
        <w:tc>
          <w:tcPr>
            <w:tcW w:w="2711" w:type="dxa"/>
            <w:gridSpan w:val="2"/>
          </w:tcPr>
          <w:p w14:paraId="71EC22F3" w14:textId="6525AD18" w:rsidR="00C67F8E" w:rsidRPr="00B63482" w:rsidRDefault="00863357" w:rsidP="000705F9">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WLWK-PL0CO02 - Liczba obiektów dostosowanych do potrzeb osób z niepełnosprawnościami</w:t>
            </w:r>
          </w:p>
        </w:tc>
        <w:tc>
          <w:tcPr>
            <w:tcW w:w="5847" w:type="dxa"/>
            <w:gridSpan w:val="2"/>
          </w:tcPr>
          <w:p w14:paraId="35CEA0BD"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52F944B5"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p>
          <w:p w14:paraId="3FCDA99F"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Jako obiekty należy rozumieć konstrukcje połączone z gruntem w sposób trwały, wykonane z materiałów budowlanych i elementów składowych, będące wynikiem prac budowlanych (wg. def. PKOB).</w:t>
            </w:r>
          </w:p>
          <w:p w14:paraId="4FF118BF"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 xml:space="preserve">Należy podać liczbę obiektów, a nie sprzętów, urządzeń itp., w które obiekty zaopatrzono. Jeśli instytucja, zakład itp. składa się z kilku obiektów, należy zliczyć wszystkie, które dostosowano do potrzeb osób z niepełnosprawnościami. </w:t>
            </w:r>
          </w:p>
          <w:p w14:paraId="02785A33" w14:textId="6F4F2503" w:rsidR="00C67F8E" w:rsidRPr="00B63482"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Wskaźnik mierzony w momencie rozliczenia wydatku związanego z wyposażeniem obiektów w rozwiązania służące osobom z niepełnosprawnościami w ramach danego projektu.</w:t>
            </w:r>
          </w:p>
        </w:tc>
        <w:tc>
          <w:tcPr>
            <w:tcW w:w="4540" w:type="dxa"/>
          </w:tcPr>
          <w:p w14:paraId="4413C3AA"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Źródła danych do pomiaru: protokół odbioru usługi, protokół zdawczo-odbiorczy i/lub protokół odbioru robót.</w:t>
            </w:r>
          </w:p>
          <w:p w14:paraId="454626B3"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p>
          <w:p w14:paraId="5E29068E" w14:textId="2F4787FB" w:rsidR="00C67F8E" w:rsidRPr="00B63482"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 w momencie rozliczenia wydatku związanego z dostosowaniem/wyposażeniem obiektów w rozwiązania służące osobom z niepełnosprawnościami w ramach danego projektu.</w:t>
            </w:r>
          </w:p>
        </w:tc>
      </w:tr>
      <w:tr w:rsidR="00C67F8E" w:rsidRPr="00B63482" w14:paraId="0B346718" w14:textId="77777777" w:rsidTr="00343D63">
        <w:tc>
          <w:tcPr>
            <w:tcW w:w="13994" w:type="dxa"/>
            <w:gridSpan w:val="7"/>
          </w:tcPr>
          <w:p w14:paraId="44EB1FEC" w14:textId="77777777" w:rsidR="00C67F8E" w:rsidRPr="00B63482" w:rsidRDefault="00C67F8E" w:rsidP="00343D63">
            <w:pPr>
              <w:autoSpaceDE w:val="0"/>
              <w:autoSpaceDN w:val="0"/>
              <w:adjustRightInd w:val="0"/>
              <w:spacing w:before="0" w:line="276" w:lineRule="auto"/>
              <w:jc w:val="both"/>
              <w:rPr>
                <w:rFonts w:ascii="Arial" w:hAnsi="Arial" w:cs="Arial"/>
                <w:b/>
                <w:bCs/>
                <w:noProof/>
                <w:sz w:val="24"/>
                <w:szCs w:val="24"/>
              </w:rPr>
            </w:pPr>
            <w:r w:rsidRPr="00B63482">
              <w:rPr>
                <w:rFonts w:ascii="Arial" w:hAnsi="Arial" w:cs="Arial"/>
                <w:b/>
                <w:bCs/>
                <w:noProof/>
                <w:color w:val="2E74B5" w:themeColor="accent5" w:themeShade="BF"/>
                <w:sz w:val="24"/>
                <w:szCs w:val="24"/>
              </w:rPr>
              <w:t>Wskaźniki wspólne EFS+</w:t>
            </w:r>
          </w:p>
        </w:tc>
      </w:tr>
      <w:tr w:rsidR="00C67F8E" w:rsidRPr="00B63482" w14:paraId="33B0C5B8" w14:textId="77777777" w:rsidTr="00343D63">
        <w:tc>
          <w:tcPr>
            <w:tcW w:w="13994" w:type="dxa"/>
            <w:gridSpan w:val="7"/>
          </w:tcPr>
          <w:p w14:paraId="7463CCB2" w14:textId="1AA2EE60" w:rsidR="00C67F8E" w:rsidRPr="00B63482" w:rsidRDefault="00C67F8E" w:rsidP="002F3AA5">
            <w:pPr>
              <w:pStyle w:val="Akapitzlist"/>
              <w:numPr>
                <w:ilvl w:val="0"/>
                <w:numId w:val="41"/>
              </w:num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t xml:space="preserve"> Wspólne wskaźniki produktu dotyczące uczestników</w:t>
            </w:r>
          </w:p>
        </w:tc>
      </w:tr>
      <w:tr w:rsidR="00C67F8E" w:rsidRPr="00B63482" w14:paraId="1CB46175" w14:textId="77777777" w:rsidTr="002867F5">
        <w:tc>
          <w:tcPr>
            <w:tcW w:w="759" w:type="dxa"/>
          </w:tcPr>
          <w:p w14:paraId="1F9E03D4"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1.</w:t>
            </w:r>
          </w:p>
        </w:tc>
        <w:tc>
          <w:tcPr>
            <w:tcW w:w="2711" w:type="dxa"/>
            <w:gridSpan w:val="2"/>
          </w:tcPr>
          <w:p w14:paraId="0C05A9A5" w14:textId="2941965D" w:rsidR="00C67F8E" w:rsidRPr="00B63482" w:rsidRDefault="00B21A4C" w:rsidP="000705F9">
            <w:pPr>
              <w:autoSpaceDE w:val="0"/>
              <w:autoSpaceDN w:val="0"/>
              <w:adjustRightInd w:val="0"/>
              <w:spacing w:before="0" w:line="276" w:lineRule="auto"/>
              <w:rPr>
                <w:rFonts w:ascii="Arial" w:hAnsi="Arial" w:cs="Arial"/>
                <w:noProof/>
                <w:sz w:val="24"/>
                <w:szCs w:val="24"/>
              </w:rPr>
            </w:pPr>
            <w:r w:rsidRPr="00B21A4C">
              <w:rPr>
                <w:rFonts w:ascii="Arial" w:hAnsi="Arial" w:cs="Arial"/>
                <w:noProof/>
                <w:sz w:val="24"/>
                <w:szCs w:val="24"/>
              </w:rPr>
              <w:t>WLWK-EECO12 - Liczba osób z niepełnosprawnościami objętych wsparciem w programie</w:t>
            </w:r>
          </w:p>
        </w:tc>
        <w:tc>
          <w:tcPr>
            <w:tcW w:w="5919" w:type="dxa"/>
            <w:gridSpan w:val="2"/>
          </w:tcPr>
          <w:p w14:paraId="2755759C"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w:t>
            </w:r>
          </w:p>
          <w:p w14:paraId="148D9F57"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 xml:space="preserve"> </w:t>
            </w:r>
          </w:p>
          <w:p w14:paraId="1ADDF6D8" w14:textId="2C1FC6E8"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Przynależność do grupy osób z niepełnosprawnościami określana jest w momencie rozpoczęcia udziału w projekcie, tj. w chwili rozpoczęcia udziału w pierwszej formie wsparcia w projekcie.</w:t>
            </w:r>
          </w:p>
          <w:p w14:paraId="359FC258" w14:textId="505370EB" w:rsidR="00C67F8E" w:rsidRPr="00B63482"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IZ nie przewiduje wykorzystania metody tzw. „wiarygodnych szacunków”.</w:t>
            </w:r>
          </w:p>
        </w:tc>
        <w:tc>
          <w:tcPr>
            <w:tcW w:w="4605" w:type="dxa"/>
            <w:gridSpan w:val="2"/>
          </w:tcPr>
          <w:p w14:paraId="0A58714B" w14:textId="77777777" w:rsidR="003A0DF6" w:rsidRPr="003A0DF6" w:rsidRDefault="003A0DF6" w:rsidP="003A0DF6">
            <w:pPr>
              <w:autoSpaceDE w:val="0"/>
              <w:autoSpaceDN w:val="0"/>
              <w:adjustRightInd w:val="0"/>
              <w:spacing w:before="0" w:line="276" w:lineRule="auto"/>
              <w:rPr>
                <w:rFonts w:ascii="Arial" w:hAnsi="Arial" w:cs="Arial"/>
                <w:noProof/>
                <w:sz w:val="24"/>
                <w:szCs w:val="24"/>
              </w:rPr>
            </w:pPr>
            <w:r w:rsidRPr="003A0DF6">
              <w:rPr>
                <w:rFonts w:ascii="Arial" w:hAnsi="Arial" w:cs="Arial"/>
                <w:noProof/>
                <w:sz w:val="24"/>
                <w:szCs w:val="24"/>
              </w:rPr>
              <w:t xml:space="preserve">Źródła danych do pomiaru: orzeczenie o niepełnosprawności wydane przez wojewódzki lub powiatowy zespół ds. orzekania o niepełnosprawności oraz orzeczenia lekarzy orzeczników ZUS i inne równoważne orzeczenia (KRUS, służby mundurowe itd.), inny niż orzeczenie o niepełnosprawności dokument poświadczający stan zdrowia wydany przez lekarza, tj. orzeczenie o stanie zdrowia lub opinia. </w:t>
            </w:r>
          </w:p>
          <w:p w14:paraId="7DFEFE65" w14:textId="77777777" w:rsidR="003A0DF6" w:rsidRPr="003A0DF6" w:rsidRDefault="003A0DF6" w:rsidP="003A0DF6">
            <w:pPr>
              <w:autoSpaceDE w:val="0"/>
              <w:autoSpaceDN w:val="0"/>
              <w:adjustRightInd w:val="0"/>
              <w:spacing w:before="0" w:line="276" w:lineRule="auto"/>
              <w:rPr>
                <w:rFonts w:ascii="Arial" w:hAnsi="Arial" w:cs="Arial"/>
                <w:noProof/>
                <w:sz w:val="24"/>
                <w:szCs w:val="24"/>
              </w:rPr>
            </w:pPr>
            <w:r w:rsidRPr="003A0DF6">
              <w:rPr>
                <w:rFonts w:ascii="Arial" w:hAnsi="Arial" w:cs="Arial"/>
                <w:noProof/>
                <w:sz w:val="24"/>
                <w:szCs w:val="24"/>
              </w:rPr>
              <w:t>W przypadku dzieci i młodzieży również:</w:t>
            </w:r>
          </w:p>
          <w:p w14:paraId="3A7252B7" w14:textId="77777777" w:rsidR="003A0DF6" w:rsidRPr="003A0DF6" w:rsidRDefault="003A0DF6" w:rsidP="003A0DF6">
            <w:pPr>
              <w:autoSpaceDE w:val="0"/>
              <w:autoSpaceDN w:val="0"/>
              <w:adjustRightInd w:val="0"/>
              <w:spacing w:before="0" w:line="276" w:lineRule="auto"/>
              <w:rPr>
                <w:rFonts w:ascii="Arial" w:hAnsi="Arial" w:cs="Arial"/>
                <w:noProof/>
                <w:sz w:val="24"/>
                <w:szCs w:val="24"/>
              </w:rPr>
            </w:pPr>
            <w:r w:rsidRPr="003A0DF6">
              <w:rPr>
                <w:rFonts w:ascii="Arial" w:hAnsi="Arial" w:cs="Arial"/>
                <w:noProof/>
                <w:sz w:val="24"/>
                <w:szCs w:val="24"/>
              </w:rPr>
              <w:t>orzeczenie o potrzebie kształcenia specjalnego wydane ze względu na dany rodzaj niepełnosprawności lub orzeczenia o potrzebie zajęć rewalidacyjno-wychowawczych wydawane ze względu na niepełnosprawność intelektualną w stopniu głębokim. Orzeczenia uczniów, dzieci lub młodzieży są wydawane przez zespół orzekający działający w publicznej poradni psychologiczno-pedagogicznej, w tym poradni specjalistycznej, listy obecności z pierwszej formy wsparcia.</w:t>
            </w:r>
          </w:p>
          <w:p w14:paraId="4EDC1138" w14:textId="77777777" w:rsidR="003A0DF6" w:rsidRPr="003A0DF6" w:rsidRDefault="003A0DF6" w:rsidP="003A0DF6">
            <w:pPr>
              <w:autoSpaceDE w:val="0"/>
              <w:autoSpaceDN w:val="0"/>
              <w:adjustRightInd w:val="0"/>
              <w:spacing w:before="0" w:line="276" w:lineRule="auto"/>
              <w:rPr>
                <w:rFonts w:ascii="Arial" w:hAnsi="Arial" w:cs="Arial"/>
                <w:noProof/>
                <w:sz w:val="24"/>
                <w:szCs w:val="24"/>
              </w:rPr>
            </w:pPr>
          </w:p>
          <w:p w14:paraId="4CEF8B00" w14:textId="6B8D69E8" w:rsidR="00C67F8E" w:rsidRPr="00B63482" w:rsidRDefault="003A0DF6" w:rsidP="003A0DF6">
            <w:pPr>
              <w:autoSpaceDE w:val="0"/>
              <w:autoSpaceDN w:val="0"/>
              <w:adjustRightInd w:val="0"/>
              <w:spacing w:before="0" w:line="276" w:lineRule="auto"/>
              <w:rPr>
                <w:rFonts w:ascii="Arial" w:hAnsi="Arial" w:cs="Arial"/>
                <w:noProof/>
                <w:sz w:val="24"/>
                <w:szCs w:val="24"/>
              </w:rPr>
            </w:pPr>
            <w:r w:rsidRPr="003A0DF6">
              <w:rPr>
                <w:rFonts w:ascii="Arial" w:hAnsi="Arial" w:cs="Arial"/>
                <w:noProof/>
                <w:sz w:val="24"/>
                <w:szCs w:val="24"/>
              </w:rPr>
              <w:t>Moment pomiaru: w momencie przystąpienia do pierwszej formy wsparcia.</w:t>
            </w:r>
          </w:p>
        </w:tc>
      </w:tr>
      <w:tr w:rsidR="00C67F8E" w:rsidRPr="00B63482" w14:paraId="03E64665" w14:textId="77777777" w:rsidTr="002867F5">
        <w:tc>
          <w:tcPr>
            <w:tcW w:w="759" w:type="dxa"/>
          </w:tcPr>
          <w:p w14:paraId="4F0B92E7"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2.</w:t>
            </w:r>
          </w:p>
        </w:tc>
        <w:tc>
          <w:tcPr>
            <w:tcW w:w="2711" w:type="dxa"/>
            <w:gridSpan w:val="2"/>
          </w:tcPr>
          <w:p w14:paraId="0A0F9A1D" w14:textId="3848D948" w:rsidR="00C67F8E" w:rsidRPr="00B63482" w:rsidRDefault="00B21A4C" w:rsidP="000705F9">
            <w:pPr>
              <w:autoSpaceDE w:val="0"/>
              <w:autoSpaceDN w:val="0"/>
              <w:adjustRightInd w:val="0"/>
              <w:spacing w:before="0" w:line="276" w:lineRule="auto"/>
              <w:rPr>
                <w:rFonts w:ascii="Arial" w:hAnsi="Arial" w:cs="Arial"/>
                <w:noProof/>
                <w:sz w:val="24"/>
                <w:szCs w:val="24"/>
              </w:rPr>
            </w:pPr>
            <w:r w:rsidRPr="00B21A4C">
              <w:rPr>
                <w:rFonts w:ascii="Arial" w:hAnsi="Arial" w:cs="Arial"/>
                <w:noProof/>
                <w:sz w:val="24"/>
                <w:szCs w:val="24"/>
              </w:rPr>
              <w:t>WLWK-EECO13 - Liczba osób z krajów trzecich objętych wsparciem w programie</w:t>
            </w:r>
          </w:p>
        </w:tc>
        <w:tc>
          <w:tcPr>
            <w:tcW w:w="5919" w:type="dxa"/>
            <w:gridSpan w:val="2"/>
          </w:tcPr>
          <w:p w14:paraId="5CC9D5FD"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 xml:space="preserve">Osoby, które są obywatelami krajów spoza UE. Do wskaźnika wlicza się też bezpaństwowców zgodnie z Konwencją o statusie bezpaństwowców z 1954 r. i osoby bez ustalonego obywatelstwa. </w:t>
            </w:r>
          </w:p>
          <w:p w14:paraId="46233E13"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Przynależność do grupy osób z krajów trzecich określana jest w momencie rozpoczęcia udziału w projekcie, tj. w chwili rozpoczęcia udziału w pierwszej formie wsparcia w projekcie.</w:t>
            </w:r>
          </w:p>
          <w:p w14:paraId="51113FB5"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47F016A9" w14:textId="1DC5F6AC" w:rsidR="00C67F8E" w:rsidRPr="00B63482"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IZ nie przewiduje wykorzystania metody tzw. „wiarygodnych szacunków”.</w:t>
            </w:r>
          </w:p>
          <w:p w14:paraId="47A3B701" w14:textId="40E74FBE" w:rsidR="00C67F8E" w:rsidRPr="00B63482" w:rsidRDefault="00C67F8E" w:rsidP="000705F9">
            <w:pPr>
              <w:autoSpaceDE w:val="0"/>
              <w:autoSpaceDN w:val="0"/>
              <w:adjustRightInd w:val="0"/>
              <w:spacing w:before="0" w:line="276" w:lineRule="auto"/>
              <w:rPr>
                <w:rFonts w:ascii="Arial" w:hAnsi="Arial" w:cs="Arial"/>
                <w:noProof/>
                <w:sz w:val="24"/>
                <w:szCs w:val="24"/>
              </w:rPr>
            </w:pPr>
          </w:p>
        </w:tc>
        <w:tc>
          <w:tcPr>
            <w:tcW w:w="4605" w:type="dxa"/>
            <w:gridSpan w:val="2"/>
          </w:tcPr>
          <w:p w14:paraId="18B8B277" w14:textId="77777777" w:rsidR="003A0DF6" w:rsidRPr="003A0DF6" w:rsidRDefault="003A0DF6" w:rsidP="003A0DF6">
            <w:pPr>
              <w:autoSpaceDE w:val="0"/>
              <w:autoSpaceDN w:val="0"/>
              <w:adjustRightInd w:val="0"/>
              <w:spacing w:before="0" w:line="276" w:lineRule="auto"/>
              <w:rPr>
                <w:rFonts w:ascii="Arial" w:hAnsi="Arial" w:cs="Arial"/>
                <w:noProof/>
                <w:sz w:val="24"/>
                <w:szCs w:val="24"/>
              </w:rPr>
            </w:pPr>
            <w:r w:rsidRPr="003A0DF6">
              <w:rPr>
                <w:rFonts w:ascii="Arial" w:hAnsi="Arial" w:cs="Arial"/>
                <w:noProof/>
                <w:sz w:val="24"/>
                <w:szCs w:val="24"/>
              </w:rPr>
              <w:t>Źródła danych do pomiaru: kopie zezwoleń na pobyt stały lub czasowy, kopie kart pobytu, kopie zezwoleń na pobyt rezydenta długoterminowego UE, w przypadku obywateli Ukrainy którzy przybyli na terytorium RP od dnia 24 lutego 2022 r. w związku z działaniami wojennymi dokumenty wymienione w ustawie z dnia 12 marca 2022 r. o pomocy obywatelom Ukrainy w związku z konfliktem zbrojnym na terytorium tego państwa, lista obecności z pierwszej formy wsparcia.</w:t>
            </w:r>
          </w:p>
          <w:p w14:paraId="00A34F2F" w14:textId="77777777" w:rsidR="003A0DF6" w:rsidRPr="003A0DF6" w:rsidRDefault="003A0DF6" w:rsidP="003A0DF6">
            <w:pPr>
              <w:autoSpaceDE w:val="0"/>
              <w:autoSpaceDN w:val="0"/>
              <w:adjustRightInd w:val="0"/>
              <w:spacing w:before="0" w:line="276" w:lineRule="auto"/>
              <w:rPr>
                <w:rFonts w:ascii="Arial" w:hAnsi="Arial" w:cs="Arial"/>
                <w:noProof/>
                <w:sz w:val="24"/>
                <w:szCs w:val="24"/>
              </w:rPr>
            </w:pPr>
          </w:p>
          <w:p w14:paraId="6EB07E32" w14:textId="14216A49" w:rsidR="00C67F8E" w:rsidRPr="00B63482" w:rsidRDefault="003A0DF6" w:rsidP="003A0DF6">
            <w:pPr>
              <w:autoSpaceDE w:val="0"/>
              <w:autoSpaceDN w:val="0"/>
              <w:adjustRightInd w:val="0"/>
              <w:spacing w:before="0" w:line="276" w:lineRule="auto"/>
              <w:rPr>
                <w:rFonts w:ascii="Arial" w:hAnsi="Arial" w:cs="Arial"/>
                <w:noProof/>
                <w:sz w:val="24"/>
                <w:szCs w:val="24"/>
              </w:rPr>
            </w:pPr>
            <w:r w:rsidRPr="003A0DF6">
              <w:rPr>
                <w:rFonts w:ascii="Arial" w:hAnsi="Arial" w:cs="Arial"/>
                <w:noProof/>
                <w:sz w:val="24"/>
                <w:szCs w:val="24"/>
              </w:rPr>
              <w:t>Moment pomiaru: w momencie przystąpienia do pierwszej formy wsparcia.</w:t>
            </w:r>
          </w:p>
        </w:tc>
      </w:tr>
      <w:tr w:rsidR="00C67F8E" w:rsidRPr="00B63482" w14:paraId="3CEC8B95" w14:textId="77777777" w:rsidTr="002867F5">
        <w:tc>
          <w:tcPr>
            <w:tcW w:w="759" w:type="dxa"/>
          </w:tcPr>
          <w:p w14:paraId="3427387B"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3.</w:t>
            </w:r>
          </w:p>
        </w:tc>
        <w:tc>
          <w:tcPr>
            <w:tcW w:w="2711" w:type="dxa"/>
            <w:gridSpan w:val="2"/>
          </w:tcPr>
          <w:p w14:paraId="5FAE8B77" w14:textId="37A7173F" w:rsidR="00C67F8E" w:rsidRPr="00B63482" w:rsidRDefault="00861D36" w:rsidP="000705F9">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WLWK-EECO14 - Liczba osób obcego pochodzenia objętych wsparciem w programie</w:t>
            </w:r>
          </w:p>
        </w:tc>
        <w:tc>
          <w:tcPr>
            <w:tcW w:w="5919" w:type="dxa"/>
            <w:gridSpan w:val="2"/>
          </w:tcPr>
          <w:p w14:paraId="5B64E8EF"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Osoby obcego pochodzenia to cudzoziemcy - każda osoba, która nie posiada polskiego obywatelstwa, bez względu na fakt posiadania lub nie obywatelstwa (obywatelstw) innych krajów.</w:t>
            </w:r>
          </w:p>
          <w:p w14:paraId="4948F270"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 xml:space="preserve"> </w:t>
            </w:r>
          </w:p>
          <w:p w14:paraId="0E8995D2"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Wskaźnik nie obejmuje osób należących do mniejszości, których udział w projektach monitorowany jest wskaźnikiem liczba osób należących do mniejszości, w tym społeczności marginalizowanych takich jak Romowie, objętych wsparciem w programie.</w:t>
            </w:r>
          </w:p>
          <w:p w14:paraId="3267D850" w14:textId="3BAE1FF2"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Przynależność do grupy osób obcego pochodzenia określana jest w momencie rozpoczęcia udziału w projekcie, tj. w chwili rozpoczęcia udziału w pierwszej formie wsparcia w projekcie.</w:t>
            </w:r>
          </w:p>
          <w:p w14:paraId="54E24B61"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 xml:space="preserve"> </w:t>
            </w:r>
          </w:p>
          <w:p w14:paraId="0872ABAC"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Informacje dodatkowe: Wskaźnik będzie obejmował zawsze osoby z krajów trzecich, zliczane we wskaźniku liczba osób z krajów trzecich objętych wsparciem w programie.</w:t>
            </w:r>
          </w:p>
          <w:p w14:paraId="32309A63"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7A24A9ED" w14:textId="0D9F8496" w:rsidR="00C67F8E" w:rsidRPr="00B63482"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IZ nie przewiduje wykorzystania metody tzw. „wiarygodnych szacunków”.</w:t>
            </w:r>
          </w:p>
        </w:tc>
        <w:tc>
          <w:tcPr>
            <w:tcW w:w="4605" w:type="dxa"/>
            <w:gridSpan w:val="2"/>
          </w:tcPr>
          <w:p w14:paraId="16FA8050"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 xml:space="preserve">Źródła danych do pomiaru: oświadczenie, lista obecności z pierwszej formy wsparcia. </w:t>
            </w:r>
          </w:p>
          <w:p w14:paraId="231941EC"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p>
          <w:p w14:paraId="6B97E301" w14:textId="1B02D1CE" w:rsidR="00C67F8E" w:rsidRPr="00B63482"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 w momencie przystąpienia do pierwszej formy wsparcia.</w:t>
            </w:r>
          </w:p>
        </w:tc>
      </w:tr>
      <w:tr w:rsidR="00C67F8E" w:rsidRPr="00B63482" w14:paraId="6AD78F47" w14:textId="77777777" w:rsidTr="002867F5">
        <w:tc>
          <w:tcPr>
            <w:tcW w:w="759" w:type="dxa"/>
          </w:tcPr>
          <w:p w14:paraId="59B3B476"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4.</w:t>
            </w:r>
          </w:p>
        </w:tc>
        <w:tc>
          <w:tcPr>
            <w:tcW w:w="2711" w:type="dxa"/>
            <w:gridSpan w:val="2"/>
          </w:tcPr>
          <w:p w14:paraId="5E1EEAD5" w14:textId="176295AF" w:rsidR="00C67F8E" w:rsidRPr="00B63482" w:rsidRDefault="00861D36" w:rsidP="000705F9">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WLWK-EECO15 - Liczba osób należących do mniejszości, w tym społeczności marginalizowanych takich jak Romowie, objętych wsparciem w programie</w:t>
            </w:r>
          </w:p>
        </w:tc>
        <w:tc>
          <w:tcPr>
            <w:tcW w:w="5919" w:type="dxa"/>
            <w:gridSpan w:val="2"/>
          </w:tcPr>
          <w:p w14:paraId="0502A8E9"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Wskaźnik obejmuje osoby należące do mniejszości narodowych i etnicznych biorące udział w projektach EFS+.</w:t>
            </w:r>
          </w:p>
          <w:p w14:paraId="5216B4CF"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4C234294"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Zgodnie z prawem krajowym mniejszości narodowe to mniejszość: białoruska, czeska, litewska, niemiecka, ormiańska, rosyjska, słowacka, ukraińska, żydowska. Mniejszości etniczne: karaimska, łemkowska, romska, tatarska.</w:t>
            </w:r>
          </w:p>
          <w:p w14:paraId="7FBE0D11"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39083532"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Definicja opracowana na podstawie ustawy z dnia 6 stycznia 2005 r. o mniejszościach narodowych i etnicznych oraz o języku regionalnym.</w:t>
            </w:r>
          </w:p>
          <w:p w14:paraId="0AED87EC"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Przynależność do grupy osób należących do mniejszości określana jest w momencie rozpoczęcia udziału w projekcie, tj. w chwili rozpoczęcia udziału w pierwszej formie wsparcia w projekcie.</w:t>
            </w:r>
          </w:p>
          <w:p w14:paraId="55842A85"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12B4A08E" w14:textId="64359263" w:rsidR="00C67F8E" w:rsidRPr="00B63482"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IZ nie przewiduje wykorzystania metody tzw. „wiarygodnych szacunków”.</w:t>
            </w:r>
          </w:p>
        </w:tc>
        <w:tc>
          <w:tcPr>
            <w:tcW w:w="4605" w:type="dxa"/>
            <w:gridSpan w:val="2"/>
          </w:tcPr>
          <w:p w14:paraId="3E0C0730"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Źródła danych do pomiaru: oświadczenie, lista obecności z pierwszej formy wsparcia.</w:t>
            </w:r>
          </w:p>
          <w:p w14:paraId="6E7CA4CF"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 xml:space="preserve"> </w:t>
            </w:r>
          </w:p>
          <w:p w14:paraId="368015F8" w14:textId="3ECB9A60" w:rsidR="00C67F8E" w:rsidRPr="00B63482"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 w momencie przystąpienia do pierwszej formy wsparcia.</w:t>
            </w:r>
          </w:p>
        </w:tc>
      </w:tr>
      <w:tr w:rsidR="00C67F8E" w:rsidRPr="00B63482" w14:paraId="04AC4B95" w14:textId="77777777" w:rsidTr="002867F5">
        <w:tc>
          <w:tcPr>
            <w:tcW w:w="759" w:type="dxa"/>
          </w:tcPr>
          <w:p w14:paraId="6AA07BDE"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5.</w:t>
            </w:r>
          </w:p>
        </w:tc>
        <w:tc>
          <w:tcPr>
            <w:tcW w:w="2711" w:type="dxa"/>
            <w:gridSpan w:val="2"/>
          </w:tcPr>
          <w:p w14:paraId="29BCF533" w14:textId="4CBAC45A" w:rsidR="00C67F8E" w:rsidRPr="00B63482" w:rsidRDefault="00861D36" w:rsidP="000705F9">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WLWK-EECO16 - Liczba osób w kryzysie bezdomności lub dotkniętych wykluczeniem z dostępu do mieszkań, objętych wsparciem w programie</w:t>
            </w:r>
          </w:p>
        </w:tc>
        <w:tc>
          <w:tcPr>
            <w:tcW w:w="5919" w:type="dxa"/>
            <w:gridSpan w:val="2"/>
          </w:tcPr>
          <w:p w14:paraId="46F1EAA9" w14:textId="77777777" w:rsidR="00A443F7" w:rsidRPr="00A443F7" w:rsidRDefault="00C67F8E" w:rsidP="00A443F7">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 </w:t>
            </w:r>
            <w:r w:rsidR="00A443F7" w:rsidRPr="00A443F7">
              <w:rPr>
                <w:rFonts w:ascii="Arial" w:hAnsi="Arial" w:cs="Arial"/>
                <w:noProof/>
                <w:sz w:val="24"/>
                <w:szCs w:val="24"/>
              </w:rPr>
              <w:t>We wskaźniku wykazywane są osoby w kryzysie bezdomności lub dotknięte wykluczeniem z dostępu do mieszkań.</w:t>
            </w:r>
          </w:p>
          <w:p w14:paraId="49C420D9"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042CFB4E"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 xml:space="preserve">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 </w:t>
            </w:r>
          </w:p>
          <w:p w14:paraId="4CB183FA"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1. Bez dachu nad głową, w tym osoby żyjące w przestrzeni publicznej lub zakwaterowane interwencyjnie;</w:t>
            </w:r>
          </w:p>
          <w:p w14:paraId="5120E0D7"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 xml:space="preserve">2. 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755E7BD5"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3. 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44C19184"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4. Nieodpowiednie warunki mieszkaniowe, w tym osoby zamieszkujące konstrukcje tymczasowe/nietrwałe, mieszkania substandardowe - lokale nienadające się do zamieszkania wg standardu krajowego, w warunkach skrajnego przeludnienia;</w:t>
            </w:r>
          </w:p>
          <w:p w14:paraId="50F84799"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5. 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5FDF9FD5"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210393C2"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Osoby dorosłe mieszkające z rodzicami nie powinny być wykazywane we wskaźniku, chyba że wszystkie te osoby są w kryzysie bezdomności lub mieszkają w nieodpowiednich i niebezpiecznych warunkach.</w:t>
            </w:r>
          </w:p>
          <w:p w14:paraId="21484A1A"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6D4F8C01"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IZ nie przewiduje wykorzystania metody tzw. „wiarygodnych szacunków”.</w:t>
            </w:r>
          </w:p>
          <w:p w14:paraId="1FBAE3EC"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36718ECF" w14:textId="09D8D1C2" w:rsidR="00C67F8E" w:rsidRPr="00B63482"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Przynależność do grupy osób w kryzysie bezdomności lub dotkniętych wykluczeniem z dostępu do mieszkań określana jest w momencie rozpoczęcia udziału w projekcie, tj. w chwili rozpoczęcia udziału w pierwszej formie wsparcia w projekcie</w:t>
            </w:r>
            <w:r w:rsidR="004F14DD">
              <w:rPr>
                <w:rFonts w:ascii="Arial" w:hAnsi="Arial" w:cs="Arial"/>
                <w:noProof/>
                <w:sz w:val="24"/>
                <w:szCs w:val="24"/>
              </w:rPr>
              <w:t>.</w:t>
            </w:r>
          </w:p>
        </w:tc>
        <w:tc>
          <w:tcPr>
            <w:tcW w:w="4605" w:type="dxa"/>
            <w:gridSpan w:val="2"/>
          </w:tcPr>
          <w:p w14:paraId="102C5B7E"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 xml:space="preserve">Źródła danych do pomiaru: zaświadczenie z odpowiednich instytucji lub oświadczenie, lista obecności z pierwszej formy wsparcia. </w:t>
            </w:r>
          </w:p>
          <w:p w14:paraId="10BEB0B1"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p>
          <w:p w14:paraId="3D8078EF" w14:textId="7E8D2773" w:rsidR="00C67F8E" w:rsidRPr="00B63482"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 w momencie przystąpienia do pierwszej formy wsparcia.</w:t>
            </w:r>
          </w:p>
        </w:tc>
      </w:tr>
    </w:tbl>
    <w:p w14:paraId="46A8C234" w14:textId="2A1749E8" w:rsidR="00554B03" w:rsidRDefault="00554B03" w:rsidP="000705F9">
      <w:pPr>
        <w:autoSpaceDE w:val="0"/>
        <w:autoSpaceDN w:val="0"/>
        <w:adjustRightInd w:val="0"/>
        <w:spacing w:before="0" w:line="276" w:lineRule="auto"/>
        <w:rPr>
          <w:rFonts w:ascii="Arial" w:hAnsi="Arial" w:cs="Arial"/>
          <w:b/>
          <w:bCs/>
          <w:noProof/>
          <w:szCs w:val="22"/>
        </w:rPr>
      </w:pPr>
    </w:p>
    <w:p w14:paraId="0401652A" w14:textId="77777777" w:rsidR="00680BE5" w:rsidRPr="007A4174" w:rsidRDefault="00680BE5" w:rsidP="00680BE5">
      <w:pPr>
        <w:autoSpaceDE w:val="0"/>
        <w:autoSpaceDN w:val="0"/>
        <w:adjustRightInd w:val="0"/>
        <w:spacing w:before="0" w:line="276" w:lineRule="auto"/>
        <w:rPr>
          <w:rFonts w:ascii="Arial" w:hAnsi="Arial" w:cs="Arial"/>
          <w:b/>
          <w:bCs/>
          <w:noProof/>
          <w:szCs w:val="22"/>
        </w:rPr>
      </w:pPr>
    </w:p>
    <w:sectPr w:rsidR="00680BE5" w:rsidRPr="007A4174" w:rsidSect="0091300C">
      <w:headerReference w:type="default" r:id="rId8"/>
      <w:headerReference w:type="first" r:id="rId9"/>
      <w:endnotePr>
        <w:numFmt w:val="decimal"/>
      </w:endnotePr>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E5B98" w14:textId="77777777" w:rsidR="00C844AD" w:rsidRDefault="00C844AD" w:rsidP="00420AF5">
      <w:pPr>
        <w:spacing w:before="0" w:line="240" w:lineRule="auto"/>
      </w:pPr>
      <w:r>
        <w:separator/>
      </w:r>
    </w:p>
  </w:endnote>
  <w:endnote w:type="continuationSeparator" w:id="0">
    <w:p w14:paraId="424168C0" w14:textId="77777777" w:rsidR="00C844AD" w:rsidRDefault="00C844AD"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BDBF1" w14:textId="77777777" w:rsidR="00C844AD" w:rsidRDefault="00C844AD" w:rsidP="00420AF5">
      <w:pPr>
        <w:spacing w:before="0" w:line="240" w:lineRule="auto"/>
      </w:pPr>
      <w:r>
        <w:separator/>
      </w:r>
    </w:p>
  </w:footnote>
  <w:footnote w:type="continuationSeparator" w:id="0">
    <w:p w14:paraId="0F79614F" w14:textId="77777777" w:rsidR="00C844AD" w:rsidRDefault="00C844AD" w:rsidP="00420AF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9BF2A" w14:textId="07156B22" w:rsidR="0091300C" w:rsidRPr="0091300C" w:rsidRDefault="0041698A" w:rsidP="0041698A">
    <w:pPr>
      <w:pStyle w:val="Nagwek"/>
      <w:rPr>
        <w:rFonts w:cs="Arial"/>
        <w:i w:val="0"/>
        <w:iCs/>
        <w:sz w:val="22"/>
        <w:szCs w:val="22"/>
      </w:rPr>
    </w:pPr>
    <w:r>
      <w:rPr>
        <w:rFonts w:cs="Arial"/>
        <w:i w:val="0"/>
        <w:iCs/>
        <w:noProof/>
        <w:sz w:val="22"/>
        <w:szCs w:val="22"/>
      </w:rPr>
      <w:drawing>
        <wp:inline distT="0" distB="0" distL="0" distR="0" wp14:anchorId="5FE0998E" wp14:editId="7C5DA4E8">
          <wp:extent cx="5761355" cy="536575"/>
          <wp:effectExtent l="0" t="0" r="0" b="0"/>
          <wp:docPr id="16666711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D9112A"/>
    <w:multiLevelType w:val="hybridMultilevel"/>
    <w:tmpl w:val="051C8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4B5E46"/>
    <w:multiLevelType w:val="hybridMultilevel"/>
    <w:tmpl w:val="01AA3CC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6"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944FC7"/>
    <w:multiLevelType w:val="hybridMultilevel"/>
    <w:tmpl w:val="28E089F4"/>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8"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65C73D2"/>
    <w:multiLevelType w:val="hybridMultilevel"/>
    <w:tmpl w:val="7E5E6ED4"/>
    <w:lvl w:ilvl="0" w:tplc="909053CE">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12"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3D7B5C"/>
    <w:multiLevelType w:val="hybridMultilevel"/>
    <w:tmpl w:val="BACA658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6"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A2255"/>
    <w:multiLevelType w:val="hybridMultilevel"/>
    <w:tmpl w:val="5C6E3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0" w15:restartNumberingAfterBreak="0">
    <w:nsid w:val="36547320"/>
    <w:multiLevelType w:val="hybridMultilevel"/>
    <w:tmpl w:val="B4163CE2"/>
    <w:lvl w:ilvl="0" w:tplc="3B2C57D4">
      <w:start w:val="1"/>
      <w:numFmt w:val="bullet"/>
      <w:lvlText w:val=""/>
      <w:lvlJc w:val="left"/>
      <w:pPr>
        <w:ind w:left="822" w:hanging="360"/>
      </w:pPr>
      <w:rPr>
        <w:rFonts w:ascii="Symbol" w:hAnsi="Symbol" w:hint="default"/>
      </w:rPr>
    </w:lvl>
    <w:lvl w:ilvl="1" w:tplc="04150003" w:tentative="1">
      <w:start w:val="1"/>
      <w:numFmt w:val="bullet"/>
      <w:lvlText w:val="o"/>
      <w:lvlJc w:val="left"/>
      <w:pPr>
        <w:ind w:left="1542" w:hanging="360"/>
      </w:pPr>
      <w:rPr>
        <w:rFonts w:ascii="Courier New" w:hAnsi="Courier New" w:cs="Courier New" w:hint="default"/>
      </w:rPr>
    </w:lvl>
    <w:lvl w:ilvl="2" w:tplc="04150005" w:tentative="1">
      <w:start w:val="1"/>
      <w:numFmt w:val="bullet"/>
      <w:lvlText w:val=""/>
      <w:lvlJc w:val="left"/>
      <w:pPr>
        <w:ind w:left="2262" w:hanging="360"/>
      </w:pPr>
      <w:rPr>
        <w:rFonts w:ascii="Wingdings" w:hAnsi="Wingdings" w:hint="default"/>
      </w:rPr>
    </w:lvl>
    <w:lvl w:ilvl="3" w:tplc="04150001" w:tentative="1">
      <w:start w:val="1"/>
      <w:numFmt w:val="bullet"/>
      <w:lvlText w:val=""/>
      <w:lvlJc w:val="left"/>
      <w:pPr>
        <w:ind w:left="2982" w:hanging="360"/>
      </w:pPr>
      <w:rPr>
        <w:rFonts w:ascii="Symbol" w:hAnsi="Symbol" w:hint="default"/>
      </w:rPr>
    </w:lvl>
    <w:lvl w:ilvl="4" w:tplc="04150003" w:tentative="1">
      <w:start w:val="1"/>
      <w:numFmt w:val="bullet"/>
      <w:lvlText w:val="o"/>
      <w:lvlJc w:val="left"/>
      <w:pPr>
        <w:ind w:left="3702" w:hanging="360"/>
      </w:pPr>
      <w:rPr>
        <w:rFonts w:ascii="Courier New" w:hAnsi="Courier New" w:cs="Courier New" w:hint="default"/>
      </w:rPr>
    </w:lvl>
    <w:lvl w:ilvl="5" w:tplc="04150005" w:tentative="1">
      <w:start w:val="1"/>
      <w:numFmt w:val="bullet"/>
      <w:lvlText w:val=""/>
      <w:lvlJc w:val="left"/>
      <w:pPr>
        <w:ind w:left="4422" w:hanging="360"/>
      </w:pPr>
      <w:rPr>
        <w:rFonts w:ascii="Wingdings" w:hAnsi="Wingdings" w:hint="default"/>
      </w:rPr>
    </w:lvl>
    <w:lvl w:ilvl="6" w:tplc="04150001" w:tentative="1">
      <w:start w:val="1"/>
      <w:numFmt w:val="bullet"/>
      <w:lvlText w:val=""/>
      <w:lvlJc w:val="left"/>
      <w:pPr>
        <w:ind w:left="5142" w:hanging="360"/>
      </w:pPr>
      <w:rPr>
        <w:rFonts w:ascii="Symbol" w:hAnsi="Symbol" w:hint="default"/>
      </w:rPr>
    </w:lvl>
    <w:lvl w:ilvl="7" w:tplc="04150003" w:tentative="1">
      <w:start w:val="1"/>
      <w:numFmt w:val="bullet"/>
      <w:lvlText w:val="o"/>
      <w:lvlJc w:val="left"/>
      <w:pPr>
        <w:ind w:left="5862" w:hanging="360"/>
      </w:pPr>
      <w:rPr>
        <w:rFonts w:ascii="Courier New" w:hAnsi="Courier New" w:cs="Courier New" w:hint="default"/>
      </w:rPr>
    </w:lvl>
    <w:lvl w:ilvl="8" w:tplc="04150005" w:tentative="1">
      <w:start w:val="1"/>
      <w:numFmt w:val="bullet"/>
      <w:lvlText w:val=""/>
      <w:lvlJc w:val="left"/>
      <w:pPr>
        <w:ind w:left="6582" w:hanging="360"/>
      </w:pPr>
      <w:rPr>
        <w:rFonts w:ascii="Wingdings" w:hAnsi="Wingdings" w:hint="default"/>
      </w:rPr>
    </w:lvl>
  </w:abstractNum>
  <w:abstractNum w:abstractNumId="21"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BB40238"/>
    <w:multiLevelType w:val="hybridMultilevel"/>
    <w:tmpl w:val="585ACE72"/>
    <w:lvl w:ilvl="0" w:tplc="00D071DA">
      <w:start w:val="1"/>
      <w:numFmt w:val="lowerLetter"/>
      <w:lvlText w:val="%1)"/>
      <w:lvlJc w:val="left"/>
      <w:pPr>
        <w:ind w:left="1182" w:hanging="360"/>
      </w:pPr>
      <w:rPr>
        <w:rFonts w:hint="default"/>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27"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4A74D59"/>
    <w:multiLevelType w:val="hybridMultilevel"/>
    <w:tmpl w:val="444EE7A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5101766"/>
    <w:multiLevelType w:val="hybridMultilevel"/>
    <w:tmpl w:val="9670E0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5C15AA"/>
    <w:multiLevelType w:val="hybridMultilevel"/>
    <w:tmpl w:val="9A5892B2"/>
    <w:lvl w:ilvl="0" w:tplc="269A2D36">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3"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E8520A"/>
    <w:multiLevelType w:val="hybridMultilevel"/>
    <w:tmpl w:val="1E143918"/>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35"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6"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38"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E6B56E0"/>
    <w:multiLevelType w:val="hybridMultilevel"/>
    <w:tmpl w:val="1596894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35E256C"/>
    <w:multiLevelType w:val="multilevel"/>
    <w:tmpl w:val="7A7A04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581E66"/>
    <w:multiLevelType w:val="hybridMultilevel"/>
    <w:tmpl w:val="DA7439E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2"/>
  </w:num>
  <w:num w:numId="2" w16cid:durableId="1761948955">
    <w:abstractNumId w:val="37"/>
  </w:num>
  <w:num w:numId="3" w16cid:durableId="2059012851">
    <w:abstractNumId w:val="15"/>
  </w:num>
  <w:num w:numId="4" w16cid:durableId="323824451">
    <w:abstractNumId w:val="8"/>
  </w:num>
  <w:num w:numId="5" w16cid:durableId="1537041860">
    <w:abstractNumId w:val="4"/>
  </w:num>
  <w:num w:numId="6" w16cid:durableId="484976121">
    <w:abstractNumId w:val="3"/>
  </w:num>
  <w:num w:numId="7" w16cid:durableId="89399342">
    <w:abstractNumId w:val="0"/>
  </w:num>
  <w:num w:numId="8" w16cid:durableId="21054700">
    <w:abstractNumId w:val="41"/>
  </w:num>
  <w:num w:numId="9" w16cid:durableId="670570601">
    <w:abstractNumId w:val="10"/>
  </w:num>
  <w:num w:numId="10" w16cid:durableId="893464177">
    <w:abstractNumId w:val="35"/>
  </w:num>
  <w:num w:numId="11" w16cid:durableId="1687251142">
    <w:abstractNumId w:val="19"/>
  </w:num>
  <w:num w:numId="12" w16cid:durableId="532693048">
    <w:abstractNumId w:val="23"/>
  </w:num>
  <w:num w:numId="13" w16cid:durableId="539323867">
    <w:abstractNumId w:val="25"/>
  </w:num>
  <w:num w:numId="14" w16cid:durableId="1691835866">
    <w:abstractNumId w:val="5"/>
  </w:num>
  <w:num w:numId="15" w16cid:durableId="1656882815">
    <w:abstractNumId w:val="21"/>
  </w:num>
  <w:num w:numId="16" w16cid:durableId="1524123992">
    <w:abstractNumId w:val="22"/>
  </w:num>
  <w:num w:numId="17" w16cid:durableId="1032606691">
    <w:abstractNumId w:val="36"/>
  </w:num>
  <w:num w:numId="18" w16cid:durableId="2096781825">
    <w:abstractNumId w:val="18"/>
  </w:num>
  <w:num w:numId="19" w16cid:durableId="4286135">
    <w:abstractNumId w:val="6"/>
  </w:num>
  <w:num w:numId="20" w16cid:durableId="506019350">
    <w:abstractNumId w:val="9"/>
  </w:num>
  <w:num w:numId="21" w16cid:durableId="1675256969">
    <w:abstractNumId w:val="31"/>
  </w:num>
  <w:num w:numId="22" w16cid:durableId="429469062">
    <w:abstractNumId w:val="28"/>
  </w:num>
  <w:num w:numId="23" w16cid:durableId="490490805">
    <w:abstractNumId w:val="16"/>
  </w:num>
  <w:num w:numId="24" w16cid:durableId="768086884">
    <w:abstractNumId w:val="33"/>
  </w:num>
  <w:num w:numId="25" w16cid:durableId="1970503637">
    <w:abstractNumId w:val="13"/>
  </w:num>
  <w:num w:numId="26" w16cid:durableId="2123110680">
    <w:abstractNumId w:val="2"/>
  </w:num>
  <w:num w:numId="27" w16cid:durableId="824933110">
    <w:abstractNumId w:val="27"/>
  </w:num>
  <w:num w:numId="28" w16cid:durableId="771626824">
    <w:abstractNumId w:val="38"/>
  </w:num>
  <w:num w:numId="29" w16cid:durableId="1733694304">
    <w:abstractNumId w:val="24"/>
  </w:num>
  <w:num w:numId="30" w16cid:durableId="2022900700">
    <w:abstractNumId w:val="17"/>
  </w:num>
  <w:num w:numId="31" w16cid:durableId="149105374">
    <w:abstractNumId w:val="20"/>
  </w:num>
  <w:num w:numId="32" w16cid:durableId="1636448508">
    <w:abstractNumId w:val="11"/>
  </w:num>
  <w:num w:numId="33" w16cid:durableId="1203178566">
    <w:abstractNumId w:val="7"/>
  </w:num>
  <w:num w:numId="34" w16cid:durableId="2121990944">
    <w:abstractNumId w:val="34"/>
  </w:num>
  <w:num w:numId="35" w16cid:durableId="545027673">
    <w:abstractNumId w:val="26"/>
  </w:num>
  <w:num w:numId="36" w16cid:durableId="1041515703">
    <w:abstractNumId w:val="29"/>
  </w:num>
  <w:num w:numId="37" w16cid:durableId="636569209">
    <w:abstractNumId w:val="32"/>
  </w:num>
  <w:num w:numId="38" w16cid:durableId="308872972">
    <w:abstractNumId w:val="42"/>
  </w:num>
  <w:num w:numId="39" w16cid:durableId="1141074354">
    <w:abstractNumId w:val="14"/>
  </w:num>
  <w:num w:numId="40" w16cid:durableId="448936527">
    <w:abstractNumId w:val="40"/>
  </w:num>
  <w:num w:numId="41" w16cid:durableId="836657501">
    <w:abstractNumId w:val="1"/>
  </w:num>
  <w:num w:numId="42" w16cid:durableId="514733581">
    <w:abstractNumId w:val="30"/>
  </w:num>
  <w:num w:numId="43" w16cid:durableId="7952553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5F5"/>
    <w:rsid w:val="00007505"/>
    <w:rsid w:val="00007A0A"/>
    <w:rsid w:val="0001202A"/>
    <w:rsid w:val="0002203A"/>
    <w:rsid w:val="00035ED9"/>
    <w:rsid w:val="00046F95"/>
    <w:rsid w:val="000516E6"/>
    <w:rsid w:val="0006058E"/>
    <w:rsid w:val="0006611D"/>
    <w:rsid w:val="000669C9"/>
    <w:rsid w:val="000705F9"/>
    <w:rsid w:val="00070BA3"/>
    <w:rsid w:val="000734FA"/>
    <w:rsid w:val="00077F2A"/>
    <w:rsid w:val="000844A8"/>
    <w:rsid w:val="00090BFC"/>
    <w:rsid w:val="00091B1C"/>
    <w:rsid w:val="00092BA5"/>
    <w:rsid w:val="000A7787"/>
    <w:rsid w:val="000A7821"/>
    <w:rsid w:val="000B2284"/>
    <w:rsid w:val="000B448F"/>
    <w:rsid w:val="000B5E53"/>
    <w:rsid w:val="000B7BE4"/>
    <w:rsid w:val="000C0E15"/>
    <w:rsid w:val="000E180D"/>
    <w:rsid w:val="000E322F"/>
    <w:rsid w:val="000E6582"/>
    <w:rsid w:val="000E781F"/>
    <w:rsid w:val="000E7A24"/>
    <w:rsid w:val="000F2422"/>
    <w:rsid w:val="00100255"/>
    <w:rsid w:val="001020E0"/>
    <w:rsid w:val="00112EBF"/>
    <w:rsid w:val="00113F58"/>
    <w:rsid w:val="00114E2A"/>
    <w:rsid w:val="00114E59"/>
    <w:rsid w:val="00117B78"/>
    <w:rsid w:val="0012014E"/>
    <w:rsid w:val="00126C9B"/>
    <w:rsid w:val="00137025"/>
    <w:rsid w:val="001434C0"/>
    <w:rsid w:val="001471F0"/>
    <w:rsid w:val="001553C2"/>
    <w:rsid w:val="00170A0F"/>
    <w:rsid w:val="0018554E"/>
    <w:rsid w:val="00186E16"/>
    <w:rsid w:val="0018742F"/>
    <w:rsid w:val="0019367F"/>
    <w:rsid w:val="0019681D"/>
    <w:rsid w:val="001B36F2"/>
    <w:rsid w:val="001C07FE"/>
    <w:rsid w:val="001C162F"/>
    <w:rsid w:val="001C2BFB"/>
    <w:rsid w:val="001C3C03"/>
    <w:rsid w:val="001C6CF5"/>
    <w:rsid w:val="001D3FBA"/>
    <w:rsid w:val="001D78D1"/>
    <w:rsid w:val="001D7CCD"/>
    <w:rsid w:val="001E3E42"/>
    <w:rsid w:val="001E7971"/>
    <w:rsid w:val="001F3188"/>
    <w:rsid w:val="001F31BF"/>
    <w:rsid w:val="00202C60"/>
    <w:rsid w:val="002077C0"/>
    <w:rsid w:val="00216A34"/>
    <w:rsid w:val="00216E90"/>
    <w:rsid w:val="00221DCA"/>
    <w:rsid w:val="00224501"/>
    <w:rsid w:val="002259D5"/>
    <w:rsid w:val="00231DC2"/>
    <w:rsid w:val="00232161"/>
    <w:rsid w:val="00240984"/>
    <w:rsid w:val="0024388B"/>
    <w:rsid w:val="00243FFB"/>
    <w:rsid w:val="0025255D"/>
    <w:rsid w:val="00252BD3"/>
    <w:rsid w:val="00256553"/>
    <w:rsid w:val="00262E4F"/>
    <w:rsid w:val="00273F12"/>
    <w:rsid w:val="0027476B"/>
    <w:rsid w:val="00274E62"/>
    <w:rsid w:val="0027692E"/>
    <w:rsid w:val="00276BB9"/>
    <w:rsid w:val="0028157A"/>
    <w:rsid w:val="0028368E"/>
    <w:rsid w:val="0028551F"/>
    <w:rsid w:val="002867F5"/>
    <w:rsid w:val="00287174"/>
    <w:rsid w:val="00291594"/>
    <w:rsid w:val="00295307"/>
    <w:rsid w:val="00295590"/>
    <w:rsid w:val="00296379"/>
    <w:rsid w:val="002A6D93"/>
    <w:rsid w:val="002A7398"/>
    <w:rsid w:val="002B1FE3"/>
    <w:rsid w:val="002B408E"/>
    <w:rsid w:val="002B4367"/>
    <w:rsid w:val="002B6074"/>
    <w:rsid w:val="002B7B0A"/>
    <w:rsid w:val="002E17F5"/>
    <w:rsid w:val="002E2EA9"/>
    <w:rsid w:val="002F34A0"/>
    <w:rsid w:val="002F3886"/>
    <w:rsid w:val="002F3AA5"/>
    <w:rsid w:val="002F7B16"/>
    <w:rsid w:val="003010B4"/>
    <w:rsid w:val="0030203C"/>
    <w:rsid w:val="00307F89"/>
    <w:rsid w:val="00310006"/>
    <w:rsid w:val="00314348"/>
    <w:rsid w:val="00321A4B"/>
    <w:rsid w:val="00321F8B"/>
    <w:rsid w:val="0033089B"/>
    <w:rsid w:val="00335A95"/>
    <w:rsid w:val="00335E30"/>
    <w:rsid w:val="00340C26"/>
    <w:rsid w:val="0034372A"/>
    <w:rsid w:val="00346E6C"/>
    <w:rsid w:val="00356589"/>
    <w:rsid w:val="00356B57"/>
    <w:rsid w:val="003770D7"/>
    <w:rsid w:val="00390F49"/>
    <w:rsid w:val="00393EE3"/>
    <w:rsid w:val="00395847"/>
    <w:rsid w:val="003A0DF6"/>
    <w:rsid w:val="003A368C"/>
    <w:rsid w:val="003A3690"/>
    <w:rsid w:val="003A611D"/>
    <w:rsid w:val="003A67B6"/>
    <w:rsid w:val="003A7D54"/>
    <w:rsid w:val="003A7F67"/>
    <w:rsid w:val="003B173D"/>
    <w:rsid w:val="003B4AEB"/>
    <w:rsid w:val="003C6415"/>
    <w:rsid w:val="003D2716"/>
    <w:rsid w:val="003D5BBB"/>
    <w:rsid w:val="003E123A"/>
    <w:rsid w:val="003E25E4"/>
    <w:rsid w:val="003F4734"/>
    <w:rsid w:val="003F51B1"/>
    <w:rsid w:val="00403F8E"/>
    <w:rsid w:val="00406525"/>
    <w:rsid w:val="004101CA"/>
    <w:rsid w:val="00411D7F"/>
    <w:rsid w:val="00412A42"/>
    <w:rsid w:val="0041698A"/>
    <w:rsid w:val="00420AF5"/>
    <w:rsid w:val="00426D3C"/>
    <w:rsid w:val="00427C47"/>
    <w:rsid w:val="00431F31"/>
    <w:rsid w:val="004421FE"/>
    <w:rsid w:val="00447125"/>
    <w:rsid w:val="00452195"/>
    <w:rsid w:val="00455C50"/>
    <w:rsid w:val="00462F48"/>
    <w:rsid w:val="00463500"/>
    <w:rsid w:val="00463D52"/>
    <w:rsid w:val="004661A7"/>
    <w:rsid w:val="00467C29"/>
    <w:rsid w:val="004729F6"/>
    <w:rsid w:val="00476A77"/>
    <w:rsid w:val="0047794C"/>
    <w:rsid w:val="00477D09"/>
    <w:rsid w:val="00480710"/>
    <w:rsid w:val="0048446A"/>
    <w:rsid w:val="00484E6E"/>
    <w:rsid w:val="00486140"/>
    <w:rsid w:val="004A08EC"/>
    <w:rsid w:val="004A2B7E"/>
    <w:rsid w:val="004A4F08"/>
    <w:rsid w:val="004B7CFA"/>
    <w:rsid w:val="004D1B80"/>
    <w:rsid w:val="004D4A8D"/>
    <w:rsid w:val="004E20D4"/>
    <w:rsid w:val="004E247D"/>
    <w:rsid w:val="004F09CD"/>
    <w:rsid w:val="004F14DD"/>
    <w:rsid w:val="005068A6"/>
    <w:rsid w:val="0051377B"/>
    <w:rsid w:val="005149C6"/>
    <w:rsid w:val="00516A06"/>
    <w:rsid w:val="005206EE"/>
    <w:rsid w:val="00524534"/>
    <w:rsid w:val="00527344"/>
    <w:rsid w:val="00543E93"/>
    <w:rsid w:val="00546309"/>
    <w:rsid w:val="0054733F"/>
    <w:rsid w:val="00552504"/>
    <w:rsid w:val="00553D88"/>
    <w:rsid w:val="00554B03"/>
    <w:rsid w:val="005576FC"/>
    <w:rsid w:val="00562DF5"/>
    <w:rsid w:val="00581556"/>
    <w:rsid w:val="0058334A"/>
    <w:rsid w:val="00583A6A"/>
    <w:rsid w:val="00592594"/>
    <w:rsid w:val="00592849"/>
    <w:rsid w:val="005A15FE"/>
    <w:rsid w:val="005A52FA"/>
    <w:rsid w:val="005A691A"/>
    <w:rsid w:val="005B196F"/>
    <w:rsid w:val="005B24B5"/>
    <w:rsid w:val="005B3694"/>
    <w:rsid w:val="005B4437"/>
    <w:rsid w:val="005B661E"/>
    <w:rsid w:val="005B7283"/>
    <w:rsid w:val="005C362F"/>
    <w:rsid w:val="005C5238"/>
    <w:rsid w:val="005E1F21"/>
    <w:rsid w:val="005E775B"/>
    <w:rsid w:val="005F218E"/>
    <w:rsid w:val="005F5C9D"/>
    <w:rsid w:val="005F787E"/>
    <w:rsid w:val="00603C1C"/>
    <w:rsid w:val="00604090"/>
    <w:rsid w:val="0060416D"/>
    <w:rsid w:val="00613C6D"/>
    <w:rsid w:val="006222C6"/>
    <w:rsid w:val="00622821"/>
    <w:rsid w:val="00623CDE"/>
    <w:rsid w:val="006253B5"/>
    <w:rsid w:val="00625520"/>
    <w:rsid w:val="00627016"/>
    <w:rsid w:val="00627A45"/>
    <w:rsid w:val="006318D8"/>
    <w:rsid w:val="00632DE8"/>
    <w:rsid w:val="0063462A"/>
    <w:rsid w:val="00636821"/>
    <w:rsid w:val="0063716E"/>
    <w:rsid w:val="0063756B"/>
    <w:rsid w:val="00646EE2"/>
    <w:rsid w:val="006516E4"/>
    <w:rsid w:val="006519D2"/>
    <w:rsid w:val="006556ED"/>
    <w:rsid w:val="00667CC6"/>
    <w:rsid w:val="006721EC"/>
    <w:rsid w:val="00674245"/>
    <w:rsid w:val="00676663"/>
    <w:rsid w:val="006779D2"/>
    <w:rsid w:val="00680BE5"/>
    <w:rsid w:val="006830DB"/>
    <w:rsid w:val="0068432A"/>
    <w:rsid w:val="00691B12"/>
    <w:rsid w:val="006929CC"/>
    <w:rsid w:val="0069443E"/>
    <w:rsid w:val="00695DA8"/>
    <w:rsid w:val="006A220F"/>
    <w:rsid w:val="006B289E"/>
    <w:rsid w:val="006B3DD6"/>
    <w:rsid w:val="006B4670"/>
    <w:rsid w:val="006B6F72"/>
    <w:rsid w:val="006C60CB"/>
    <w:rsid w:val="006C69E3"/>
    <w:rsid w:val="006D5BB4"/>
    <w:rsid w:val="006E7200"/>
    <w:rsid w:val="006F0C08"/>
    <w:rsid w:val="006F377C"/>
    <w:rsid w:val="006F42B0"/>
    <w:rsid w:val="00703A70"/>
    <w:rsid w:val="0070451F"/>
    <w:rsid w:val="007056CC"/>
    <w:rsid w:val="007109B7"/>
    <w:rsid w:val="007120FF"/>
    <w:rsid w:val="0072019E"/>
    <w:rsid w:val="0072374E"/>
    <w:rsid w:val="00726ADD"/>
    <w:rsid w:val="00726F37"/>
    <w:rsid w:val="00733873"/>
    <w:rsid w:val="00735294"/>
    <w:rsid w:val="0074351C"/>
    <w:rsid w:val="00745B46"/>
    <w:rsid w:val="00747845"/>
    <w:rsid w:val="007629F7"/>
    <w:rsid w:val="00773F04"/>
    <w:rsid w:val="00781170"/>
    <w:rsid w:val="00794FE5"/>
    <w:rsid w:val="00797EAF"/>
    <w:rsid w:val="007A12AB"/>
    <w:rsid w:val="007A2BB8"/>
    <w:rsid w:val="007A3715"/>
    <w:rsid w:val="007A4174"/>
    <w:rsid w:val="007B21FE"/>
    <w:rsid w:val="007B580F"/>
    <w:rsid w:val="007B592E"/>
    <w:rsid w:val="007E7440"/>
    <w:rsid w:val="00802EAE"/>
    <w:rsid w:val="0080579B"/>
    <w:rsid w:val="008114BB"/>
    <w:rsid w:val="00811DF9"/>
    <w:rsid w:val="008173FF"/>
    <w:rsid w:val="008268F9"/>
    <w:rsid w:val="00831A6D"/>
    <w:rsid w:val="00832AB6"/>
    <w:rsid w:val="00833E70"/>
    <w:rsid w:val="00834E83"/>
    <w:rsid w:val="008515C3"/>
    <w:rsid w:val="00852743"/>
    <w:rsid w:val="00852A46"/>
    <w:rsid w:val="00857102"/>
    <w:rsid w:val="00861D36"/>
    <w:rsid w:val="00863357"/>
    <w:rsid w:val="008652E1"/>
    <w:rsid w:val="008722D7"/>
    <w:rsid w:val="00876978"/>
    <w:rsid w:val="0087702C"/>
    <w:rsid w:val="00882093"/>
    <w:rsid w:val="008914ED"/>
    <w:rsid w:val="00896B60"/>
    <w:rsid w:val="008A54F9"/>
    <w:rsid w:val="008A6717"/>
    <w:rsid w:val="008B2B8A"/>
    <w:rsid w:val="008B6FD5"/>
    <w:rsid w:val="008C1946"/>
    <w:rsid w:val="008D548D"/>
    <w:rsid w:val="008D5DBD"/>
    <w:rsid w:val="008E1C16"/>
    <w:rsid w:val="008F10F8"/>
    <w:rsid w:val="008F2384"/>
    <w:rsid w:val="00901416"/>
    <w:rsid w:val="0090395F"/>
    <w:rsid w:val="0090469C"/>
    <w:rsid w:val="00907448"/>
    <w:rsid w:val="00912824"/>
    <w:rsid w:val="00912ED8"/>
    <w:rsid w:val="0091300C"/>
    <w:rsid w:val="00914C30"/>
    <w:rsid w:val="00920167"/>
    <w:rsid w:val="00936D2C"/>
    <w:rsid w:val="009465B1"/>
    <w:rsid w:val="009504CD"/>
    <w:rsid w:val="00951DA7"/>
    <w:rsid w:val="00953942"/>
    <w:rsid w:val="0095421C"/>
    <w:rsid w:val="009556B4"/>
    <w:rsid w:val="0095661C"/>
    <w:rsid w:val="00962084"/>
    <w:rsid w:val="00962E39"/>
    <w:rsid w:val="00967D37"/>
    <w:rsid w:val="0097232E"/>
    <w:rsid w:val="0097413E"/>
    <w:rsid w:val="00982F4D"/>
    <w:rsid w:val="009854E9"/>
    <w:rsid w:val="00991584"/>
    <w:rsid w:val="00994AFA"/>
    <w:rsid w:val="00995BE9"/>
    <w:rsid w:val="009A31B8"/>
    <w:rsid w:val="009A5BE8"/>
    <w:rsid w:val="009C1B7F"/>
    <w:rsid w:val="009D10E1"/>
    <w:rsid w:val="009E002C"/>
    <w:rsid w:val="009E23A0"/>
    <w:rsid w:val="009E6EB6"/>
    <w:rsid w:val="009E6F75"/>
    <w:rsid w:val="009F3EF7"/>
    <w:rsid w:val="00A01A5A"/>
    <w:rsid w:val="00A06813"/>
    <w:rsid w:val="00A06B45"/>
    <w:rsid w:val="00A17C81"/>
    <w:rsid w:val="00A25C81"/>
    <w:rsid w:val="00A35877"/>
    <w:rsid w:val="00A35EA0"/>
    <w:rsid w:val="00A36419"/>
    <w:rsid w:val="00A3686F"/>
    <w:rsid w:val="00A36FB8"/>
    <w:rsid w:val="00A443F7"/>
    <w:rsid w:val="00A45976"/>
    <w:rsid w:val="00A4617B"/>
    <w:rsid w:val="00A47E36"/>
    <w:rsid w:val="00A56CA2"/>
    <w:rsid w:val="00A62221"/>
    <w:rsid w:val="00A73910"/>
    <w:rsid w:val="00A87DFF"/>
    <w:rsid w:val="00A947A8"/>
    <w:rsid w:val="00AB1B73"/>
    <w:rsid w:val="00AB47BA"/>
    <w:rsid w:val="00AB6301"/>
    <w:rsid w:val="00AB686C"/>
    <w:rsid w:val="00AB76A5"/>
    <w:rsid w:val="00AC126C"/>
    <w:rsid w:val="00AC2830"/>
    <w:rsid w:val="00AC4069"/>
    <w:rsid w:val="00AC6B95"/>
    <w:rsid w:val="00AD1BD6"/>
    <w:rsid w:val="00AD5489"/>
    <w:rsid w:val="00AD6482"/>
    <w:rsid w:val="00AD6968"/>
    <w:rsid w:val="00AE21F0"/>
    <w:rsid w:val="00AE3309"/>
    <w:rsid w:val="00AE592C"/>
    <w:rsid w:val="00AF4692"/>
    <w:rsid w:val="00AF5628"/>
    <w:rsid w:val="00AF5837"/>
    <w:rsid w:val="00B0591F"/>
    <w:rsid w:val="00B0722B"/>
    <w:rsid w:val="00B12BD2"/>
    <w:rsid w:val="00B1331B"/>
    <w:rsid w:val="00B21A4C"/>
    <w:rsid w:val="00B22815"/>
    <w:rsid w:val="00B27A81"/>
    <w:rsid w:val="00B34EE6"/>
    <w:rsid w:val="00B4276E"/>
    <w:rsid w:val="00B4449D"/>
    <w:rsid w:val="00B448B4"/>
    <w:rsid w:val="00B60078"/>
    <w:rsid w:val="00B63482"/>
    <w:rsid w:val="00B74A3C"/>
    <w:rsid w:val="00B77E56"/>
    <w:rsid w:val="00B8218E"/>
    <w:rsid w:val="00B9154D"/>
    <w:rsid w:val="00B91B8A"/>
    <w:rsid w:val="00B923B6"/>
    <w:rsid w:val="00B96115"/>
    <w:rsid w:val="00BA1482"/>
    <w:rsid w:val="00BA1561"/>
    <w:rsid w:val="00BB48B4"/>
    <w:rsid w:val="00BB6AB7"/>
    <w:rsid w:val="00BC520A"/>
    <w:rsid w:val="00BC5C61"/>
    <w:rsid w:val="00BD2584"/>
    <w:rsid w:val="00BD2E83"/>
    <w:rsid w:val="00BD3B9E"/>
    <w:rsid w:val="00BE0036"/>
    <w:rsid w:val="00BF4D64"/>
    <w:rsid w:val="00BF5290"/>
    <w:rsid w:val="00BF7636"/>
    <w:rsid w:val="00C00680"/>
    <w:rsid w:val="00C05D55"/>
    <w:rsid w:val="00C14C95"/>
    <w:rsid w:val="00C162DD"/>
    <w:rsid w:val="00C16A9E"/>
    <w:rsid w:val="00C21A46"/>
    <w:rsid w:val="00C22016"/>
    <w:rsid w:val="00C310CF"/>
    <w:rsid w:val="00C33627"/>
    <w:rsid w:val="00C35D07"/>
    <w:rsid w:val="00C37750"/>
    <w:rsid w:val="00C40A33"/>
    <w:rsid w:val="00C4505E"/>
    <w:rsid w:val="00C505E0"/>
    <w:rsid w:val="00C53F03"/>
    <w:rsid w:val="00C6376D"/>
    <w:rsid w:val="00C6442E"/>
    <w:rsid w:val="00C67F8E"/>
    <w:rsid w:val="00C7080D"/>
    <w:rsid w:val="00C711EA"/>
    <w:rsid w:val="00C7565E"/>
    <w:rsid w:val="00C77FAD"/>
    <w:rsid w:val="00C827D4"/>
    <w:rsid w:val="00C832AF"/>
    <w:rsid w:val="00C844AD"/>
    <w:rsid w:val="00C907C7"/>
    <w:rsid w:val="00C94C63"/>
    <w:rsid w:val="00CB022E"/>
    <w:rsid w:val="00CB05A2"/>
    <w:rsid w:val="00CB4D85"/>
    <w:rsid w:val="00CB707F"/>
    <w:rsid w:val="00CB7479"/>
    <w:rsid w:val="00CC118D"/>
    <w:rsid w:val="00CC7C55"/>
    <w:rsid w:val="00CD1D31"/>
    <w:rsid w:val="00CD73AF"/>
    <w:rsid w:val="00CF54E3"/>
    <w:rsid w:val="00CF7FC7"/>
    <w:rsid w:val="00D0474A"/>
    <w:rsid w:val="00D05737"/>
    <w:rsid w:val="00D1088A"/>
    <w:rsid w:val="00D13C86"/>
    <w:rsid w:val="00D1437E"/>
    <w:rsid w:val="00D15730"/>
    <w:rsid w:val="00D223DD"/>
    <w:rsid w:val="00D227C4"/>
    <w:rsid w:val="00D22A52"/>
    <w:rsid w:val="00D23D51"/>
    <w:rsid w:val="00D2533D"/>
    <w:rsid w:val="00D3141D"/>
    <w:rsid w:val="00D31A40"/>
    <w:rsid w:val="00D35A9F"/>
    <w:rsid w:val="00D36487"/>
    <w:rsid w:val="00D404BE"/>
    <w:rsid w:val="00D4319E"/>
    <w:rsid w:val="00D46B57"/>
    <w:rsid w:val="00D540C2"/>
    <w:rsid w:val="00D54A31"/>
    <w:rsid w:val="00D6211F"/>
    <w:rsid w:val="00D63414"/>
    <w:rsid w:val="00D64090"/>
    <w:rsid w:val="00D70E02"/>
    <w:rsid w:val="00D751C3"/>
    <w:rsid w:val="00D752C0"/>
    <w:rsid w:val="00D76040"/>
    <w:rsid w:val="00D8033E"/>
    <w:rsid w:val="00D821C3"/>
    <w:rsid w:val="00D83B57"/>
    <w:rsid w:val="00D84E8E"/>
    <w:rsid w:val="00D860F4"/>
    <w:rsid w:val="00D92567"/>
    <w:rsid w:val="00D92908"/>
    <w:rsid w:val="00D96DA9"/>
    <w:rsid w:val="00DA1593"/>
    <w:rsid w:val="00DA5DE6"/>
    <w:rsid w:val="00DA6025"/>
    <w:rsid w:val="00DA754D"/>
    <w:rsid w:val="00DA7701"/>
    <w:rsid w:val="00DB06DD"/>
    <w:rsid w:val="00DB1DFE"/>
    <w:rsid w:val="00DC3AA1"/>
    <w:rsid w:val="00DC5F8A"/>
    <w:rsid w:val="00DE1010"/>
    <w:rsid w:val="00DE3E3F"/>
    <w:rsid w:val="00DF1FAB"/>
    <w:rsid w:val="00E01CEC"/>
    <w:rsid w:val="00E05F6D"/>
    <w:rsid w:val="00E1136A"/>
    <w:rsid w:val="00E1228E"/>
    <w:rsid w:val="00E2756C"/>
    <w:rsid w:val="00E27974"/>
    <w:rsid w:val="00E33B64"/>
    <w:rsid w:val="00E34C2F"/>
    <w:rsid w:val="00E47ADA"/>
    <w:rsid w:val="00E53993"/>
    <w:rsid w:val="00E61657"/>
    <w:rsid w:val="00E65961"/>
    <w:rsid w:val="00E70376"/>
    <w:rsid w:val="00E71B48"/>
    <w:rsid w:val="00E73C20"/>
    <w:rsid w:val="00E76DF7"/>
    <w:rsid w:val="00E80A37"/>
    <w:rsid w:val="00E8485B"/>
    <w:rsid w:val="00E84FD4"/>
    <w:rsid w:val="00EA048D"/>
    <w:rsid w:val="00EA0B6C"/>
    <w:rsid w:val="00EB022D"/>
    <w:rsid w:val="00EB1532"/>
    <w:rsid w:val="00EB1A2C"/>
    <w:rsid w:val="00EC4163"/>
    <w:rsid w:val="00EC473E"/>
    <w:rsid w:val="00EC54E3"/>
    <w:rsid w:val="00ED2504"/>
    <w:rsid w:val="00ED25D8"/>
    <w:rsid w:val="00ED284F"/>
    <w:rsid w:val="00ED57BD"/>
    <w:rsid w:val="00EE0430"/>
    <w:rsid w:val="00EF2D78"/>
    <w:rsid w:val="00EF3912"/>
    <w:rsid w:val="00F0170F"/>
    <w:rsid w:val="00F05A68"/>
    <w:rsid w:val="00F07AD0"/>
    <w:rsid w:val="00F117B7"/>
    <w:rsid w:val="00F12644"/>
    <w:rsid w:val="00F12CC5"/>
    <w:rsid w:val="00F302D1"/>
    <w:rsid w:val="00F36DA6"/>
    <w:rsid w:val="00F43113"/>
    <w:rsid w:val="00F43147"/>
    <w:rsid w:val="00F43242"/>
    <w:rsid w:val="00F55CA8"/>
    <w:rsid w:val="00F57086"/>
    <w:rsid w:val="00F60B92"/>
    <w:rsid w:val="00F631D3"/>
    <w:rsid w:val="00F659E8"/>
    <w:rsid w:val="00F70DE9"/>
    <w:rsid w:val="00F726CB"/>
    <w:rsid w:val="00F728A0"/>
    <w:rsid w:val="00F74050"/>
    <w:rsid w:val="00F8126E"/>
    <w:rsid w:val="00F829C2"/>
    <w:rsid w:val="00F86BBE"/>
    <w:rsid w:val="00FA15C0"/>
    <w:rsid w:val="00FA2FF9"/>
    <w:rsid w:val="00FB579E"/>
    <w:rsid w:val="00FC312B"/>
    <w:rsid w:val="00FC3AD5"/>
    <w:rsid w:val="00FC3D38"/>
    <w:rsid w:val="00FC4FCA"/>
    <w:rsid w:val="00FC70C1"/>
    <w:rsid w:val="00FC7F6B"/>
    <w:rsid w:val="00FD7785"/>
    <w:rsid w:val="00FE0FE5"/>
    <w:rsid w:val="00FE112D"/>
    <w:rsid w:val="00FE139A"/>
    <w:rsid w:val="00FE1F66"/>
    <w:rsid w:val="00FE3947"/>
    <w:rsid w:val="00FE6576"/>
    <w:rsid w:val="00FF5D2E"/>
    <w:rsid w:val="00FF6E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10E1"/>
    <w:pPr>
      <w:spacing w:before="200" w:after="0" w:line="320" w:lineRule="atLeast"/>
    </w:pPr>
    <w:rPr>
      <w:rFonts w:ascii="Calibri" w:eastAsia="Times New Roman" w:hAnsi="Calibri" w:cs="Times New Roman"/>
      <w:szCs w:val="20"/>
      <w:lang w:eastAsia="pl-PL"/>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C7565E"/>
    <w:pPr>
      <w:spacing w:before="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C7565E"/>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C756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07065278">
      <w:bodyDiv w:val="1"/>
      <w:marLeft w:val="0"/>
      <w:marRight w:val="0"/>
      <w:marTop w:val="0"/>
      <w:marBottom w:val="0"/>
      <w:divBdr>
        <w:top w:val="none" w:sz="0" w:space="0" w:color="auto"/>
        <w:left w:val="none" w:sz="0" w:space="0" w:color="auto"/>
        <w:bottom w:val="none" w:sz="0" w:space="0" w:color="auto"/>
        <w:right w:val="none" w:sz="0" w:space="0" w:color="auto"/>
      </w:divBdr>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133609">
      <w:bodyDiv w:val="1"/>
      <w:marLeft w:val="0"/>
      <w:marRight w:val="0"/>
      <w:marTop w:val="0"/>
      <w:marBottom w:val="0"/>
      <w:divBdr>
        <w:top w:val="none" w:sz="0" w:space="0" w:color="auto"/>
        <w:left w:val="none" w:sz="0" w:space="0" w:color="auto"/>
        <w:bottom w:val="none" w:sz="0" w:space="0" w:color="auto"/>
        <w:right w:val="none" w:sz="0" w:space="0" w:color="auto"/>
      </w:divBdr>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 w:id="211964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21</Pages>
  <Words>3919</Words>
  <Characters>23516</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Koralewska</dc:creator>
  <cp:lastModifiedBy>Paulina Drożdżewska</cp:lastModifiedBy>
  <cp:revision>10</cp:revision>
  <cp:lastPrinted>2018-07-04T11:06:00Z</cp:lastPrinted>
  <dcterms:created xsi:type="dcterms:W3CDTF">2023-07-11T12:08:00Z</dcterms:created>
  <dcterms:modified xsi:type="dcterms:W3CDTF">2023-07-13T11:51:00Z</dcterms:modified>
</cp:coreProperties>
</file>